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1C8C" w14:textId="3CA1B265" w:rsidR="00272AE8" w:rsidRPr="00B01601" w:rsidRDefault="00424E71">
      <w:pPr>
        <w:pStyle w:val="Title"/>
      </w:pPr>
      <w:r w:rsidRPr="00B01601">
        <w:t xml:space="preserve">Minnesota Office of Justice Programs (OJP) </w:t>
      </w:r>
      <w:r w:rsidR="0054412C">
        <w:t xml:space="preserve">Domestic Violence Housing First </w:t>
      </w:r>
      <w:r w:rsidR="0058138F">
        <w:t xml:space="preserve">Pilot Program </w:t>
      </w:r>
      <w:r w:rsidRPr="00B01601">
        <w:t>Standards</w:t>
      </w:r>
      <w:r w:rsidRPr="00B01601">
        <w:rPr>
          <w:spacing w:val="-9"/>
        </w:rPr>
        <w:t xml:space="preserve"> </w:t>
      </w:r>
    </w:p>
    <w:p w14:paraId="65E01454" w14:textId="75161CFC" w:rsidR="00272AE8" w:rsidRPr="00B01601" w:rsidRDefault="0054412C">
      <w:pPr>
        <w:pStyle w:val="Heading1"/>
        <w:spacing w:before="341"/>
        <w:ind w:left="23" w:firstLine="0"/>
        <w:jc w:val="center"/>
      </w:pPr>
      <w:r>
        <w:t>DOMESTIC VIOLENCE HOUSING FIRST PILOT PROGRAM</w:t>
      </w:r>
      <w:r w:rsidR="00996767" w:rsidRPr="00B01601">
        <w:rPr>
          <w:spacing w:val="-4"/>
        </w:rPr>
        <w:t xml:space="preserve"> </w:t>
      </w:r>
      <w:r w:rsidR="00996767" w:rsidRPr="00B01601">
        <w:rPr>
          <w:spacing w:val="-2"/>
        </w:rPr>
        <w:t>STANDARDS</w:t>
      </w:r>
      <w:r w:rsidR="00EA0ADA">
        <w:rPr>
          <w:spacing w:val="-2"/>
        </w:rPr>
        <w:t xml:space="preserve"> – Renewal Grant </w:t>
      </w:r>
      <w:r w:rsidR="00E50E85">
        <w:rPr>
          <w:spacing w:val="-2"/>
        </w:rPr>
        <w:t>2026</w:t>
      </w:r>
    </w:p>
    <w:p w14:paraId="6078C2D0" w14:textId="4FC0D0DE" w:rsidR="00272AE8" w:rsidRPr="00B01601" w:rsidRDefault="00424E71">
      <w:pPr>
        <w:spacing w:before="281"/>
        <w:ind w:left="120" w:right="154"/>
        <w:rPr>
          <w:sz w:val="23"/>
        </w:rPr>
      </w:pPr>
      <w:r w:rsidRPr="00B01601">
        <w:rPr>
          <w:sz w:val="23"/>
        </w:rPr>
        <w:t>Programs</w:t>
      </w:r>
      <w:r w:rsidRPr="00B01601">
        <w:rPr>
          <w:spacing w:val="-2"/>
          <w:sz w:val="23"/>
        </w:rPr>
        <w:t xml:space="preserve"> </w:t>
      </w:r>
      <w:r w:rsidRPr="00B01601">
        <w:rPr>
          <w:sz w:val="23"/>
        </w:rPr>
        <w:t>awarded</w:t>
      </w:r>
      <w:r w:rsidRPr="00B01601">
        <w:rPr>
          <w:spacing w:val="-3"/>
          <w:sz w:val="23"/>
        </w:rPr>
        <w:t xml:space="preserve"> </w:t>
      </w:r>
      <w:r w:rsidR="000C593A">
        <w:rPr>
          <w:sz w:val="23"/>
        </w:rPr>
        <w:t>Domestic Violence Housing First</w:t>
      </w:r>
      <w:r w:rsidR="00996767" w:rsidRPr="00B01601">
        <w:rPr>
          <w:sz w:val="23"/>
        </w:rPr>
        <w:t xml:space="preserve"> (</w:t>
      </w:r>
      <w:r w:rsidR="000C593A">
        <w:rPr>
          <w:sz w:val="23"/>
        </w:rPr>
        <w:t>DVHF</w:t>
      </w:r>
      <w:r w:rsidR="00996767" w:rsidRPr="00B01601">
        <w:rPr>
          <w:sz w:val="23"/>
        </w:rPr>
        <w:t>)</w:t>
      </w:r>
      <w:r w:rsidR="000C593A">
        <w:rPr>
          <w:sz w:val="23"/>
        </w:rPr>
        <w:t xml:space="preserve"> Pilot Program</w:t>
      </w:r>
      <w:r w:rsidRPr="00B01601">
        <w:rPr>
          <w:spacing w:val="-4"/>
          <w:sz w:val="23"/>
        </w:rPr>
        <w:t xml:space="preserve"> </w:t>
      </w:r>
      <w:r w:rsidRPr="00B01601">
        <w:rPr>
          <w:sz w:val="23"/>
        </w:rPr>
        <w:t>funding</w:t>
      </w:r>
      <w:r w:rsidRPr="00B01601">
        <w:rPr>
          <w:spacing w:val="-4"/>
          <w:sz w:val="23"/>
        </w:rPr>
        <w:t xml:space="preserve"> </w:t>
      </w:r>
      <w:r w:rsidRPr="00B01601">
        <w:rPr>
          <w:sz w:val="23"/>
        </w:rPr>
        <w:t>from</w:t>
      </w:r>
      <w:r w:rsidRPr="00B01601">
        <w:rPr>
          <w:spacing w:val="-1"/>
          <w:sz w:val="23"/>
        </w:rPr>
        <w:t xml:space="preserve"> </w:t>
      </w:r>
      <w:r w:rsidRPr="00B01601">
        <w:rPr>
          <w:sz w:val="23"/>
        </w:rPr>
        <w:t>the</w:t>
      </w:r>
      <w:r w:rsidRPr="00B01601">
        <w:rPr>
          <w:spacing w:val="-3"/>
          <w:sz w:val="23"/>
        </w:rPr>
        <w:t xml:space="preserve"> </w:t>
      </w:r>
      <w:r w:rsidRPr="00B01601">
        <w:rPr>
          <w:sz w:val="23"/>
        </w:rPr>
        <w:t>Office</w:t>
      </w:r>
      <w:r w:rsidRPr="00B01601">
        <w:rPr>
          <w:spacing w:val="-3"/>
          <w:sz w:val="23"/>
        </w:rPr>
        <w:t xml:space="preserve"> </w:t>
      </w:r>
      <w:r w:rsidRPr="00B01601">
        <w:rPr>
          <w:sz w:val="23"/>
        </w:rPr>
        <w:t>of</w:t>
      </w:r>
      <w:r w:rsidRPr="00B01601">
        <w:rPr>
          <w:spacing w:val="-3"/>
          <w:sz w:val="23"/>
        </w:rPr>
        <w:t xml:space="preserve"> </w:t>
      </w:r>
      <w:r w:rsidRPr="00B01601">
        <w:rPr>
          <w:sz w:val="23"/>
        </w:rPr>
        <w:t>Justice</w:t>
      </w:r>
      <w:r w:rsidRPr="00B01601">
        <w:rPr>
          <w:spacing w:val="-3"/>
          <w:sz w:val="23"/>
        </w:rPr>
        <w:t xml:space="preserve"> </w:t>
      </w:r>
      <w:r w:rsidRPr="00B01601">
        <w:rPr>
          <w:sz w:val="23"/>
        </w:rPr>
        <w:t>Programs (OJP)</w:t>
      </w:r>
      <w:r w:rsidRPr="00B01601">
        <w:rPr>
          <w:spacing w:val="-5"/>
          <w:sz w:val="23"/>
        </w:rPr>
        <w:t xml:space="preserve"> </w:t>
      </w:r>
      <w:r w:rsidRPr="00B01601">
        <w:rPr>
          <w:sz w:val="23"/>
        </w:rPr>
        <w:t>must show continual progress toward meeting the expectations detailed in the Program Standards.</w:t>
      </w:r>
    </w:p>
    <w:p w14:paraId="13D69FC6" w14:textId="77777777" w:rsidR="00272AE8" w:rsidRPr="00B01601" w:rsidRDefault="00272AE8">
      <w:pPr>
        <w:pStyle w:val="BodyText"/>
        <w:rPr>
          <w:sz w:val="23"/>
        </w:rPr>
      </w:pPr>
    </w:p>
    <w:p w14:paraId="2BBC2C39" w14:textId="518013F7" w:rsidR="00272AE8" w:rsidRPr="00B01601" w:rsidRDefault="00424E71" w:rsidP="2AF439D5">
      <w:pPr>
        <w:ind w:left="120" w:right="154"/>
        <w:rPr>
          <w:sz w:val="23"/>
          <w:szCs w:val="23"/>
        </w:rPr>
      </w:pPr>
      <w:r w:rsidRPr="00B01601">
        <w:rPr>
          <w:sz w:val="23"/>
          <w:szCs w:val="23"/>
        </w:rPr>
        <w:t>The</w:t>
      </w:r>
      <w:r w:rsidRPr="00B01601">
        <w:rPr>
          <w:spacing w:val="-2"/>
          <w:sz w:val="23"/>
          <w:szCs w:val="23"/>
        </w:rPr>
        <w:t xml:space="preserve"> </w:t>
      </w:r>
      <w:r w:rsidRPr="00B01601">
        <w:rPr>
          <w:sz w:val="23"/>
          <w:szCs w:val="23"/>
        </w:rPr>
        <w:t>goal</w:t>
      </w:r>
      <w:r w:rsidRPr="00B01601">
        <w:rPr>
          <w:spacing w:val="-5"/>
          <w:sz w:val="23"/>
          <w:szCs w:val="23"/>
        </w:rPr>
        <w:t xml:space="preserve"> </w:t>
      </w:r>
      <w:r w:rsidRPr="00B01601">
        <w:rPr>
          <w:sz w:val="23"/>
          <w:szCs w:val="23"/>
        </w:rPr>
        <w:t>of</w:t>
      </w:r>
      <w:r w:rsidRPr="00B01601">
        <w:rPr>
          <w:spacing w:val="-4"/>
          <w:sz w:val="23"/>
          <w:szCs w:val="23"/>
        </w:rPr>
        <w:t xml:space="preserve"> </w:t>
      </w:r>
      <w:r w:rsidR="000C593A">
        <w:rPr>
          <w:sz w:val="23"/>
          <w:szCs w:val="23"/>
        </w:rPr>
        <w:t>DVHF</w:t>
      </w:r>
      <w:r w:rsidRPr="00B01601">
        <w:rPr>
          <w:spacing w:val="-5"/>
          <w:sz w:val="23"/>
          <w:szCs w:val="23"/>
        </w:rPr>
        <w:t xml:space="preserve"> </w:t>
      </w:r>
      <w:r w:rsidRPr="00B01601">
        <w:rPr>
          <w:sz w:val="23"/>
          <w:szCs w:val="23"/>
        </w:rPr>
        <w:t>funding</w:t>
      </w:r>
      <w:r w:rsidRPr="00B01601">
        <w:rPr>
          <w:spacing w:val="-3"/>
          <w:sz w:val="23"/>
          <w:szCs w:val="23"/>
        </w:rPr>
        <w:t xml:space="preserve"> </w:t>
      </w:r>
      <w:r w:rsidRPr="00B01601">
        <w:rPr>
          <w:sz w:val="23"/>
          <w:szCs w:val="23"/>
        </w:rPr>
        <w:t>is</w:t>
      </w:r>
      <w:r w:rsidRPr="00B01601">
        <w:rPr>
          <w:spacing w:val="-3"/>
          <w:sz w:val="23"/>
          <w:szCs w:val="23"/>
        </w:rPr>
        <w:t xml:space="preserve"> </w:t>
      </w:r>
      <w:r w:rsidRPr="00B01601">
        <w:rPr>
          <w:sz w:val="23"/>
          <w:szCs w:val="23"/>
        </w:rPr>
        <w:t xml:space="preserve">to </w:t>
      </w:r>
      <w:r w:rsidR="006D2508">
        <w:rPr>
          <w:sz w:val="23"/>
          <w:szCs w:val="23"/>
        </w:rPr>
        <w:t xml:space="preserve">support domestic violence programs </w:t>
      </w:r>
      <w:r w:rsidR="00FE4C84">
        <w:rPr>
          <w:sz w:val="23"/>
          <w:szCs w:val="23"/>
        </w:rPr>
        <w:t>to implement a DVHF approach agency</w:t>
      </w:r>
      <w:r w:rsidR="00C41D19">
        <w:rPr>
          <w:sz w:val="23"/>
          <w:szCs w:val="23"/>
        </w:rPr>
        <w:t>-</w:t>
      </w:r>
      <w:r w:rsidR="00FE4C84">
        <w:rPr>
          <w:sz w:val="23"/>
          <w:szCs w:val="23"/>
        </w:rPr>
        <w:t xml:space="preserve">wide </w:t>
      </w:r>
      <w:r w:rsidR="008E6F9A">
        <w:rPr>
          <w:sz w:val="23"/>
          <w:szCs w:val="23"/>
        </w:rPr>
        <w:t>by providing flexible financial assistance</w:t>
      </w:r>
      <w:r w:rsidR="00C41D19">
        <w:rPr>
          <w:sz w:val="23"/>
          <w:szCs w:val="23"/>
        </w:rPr>
        <w:t xml:space="preserve"> through </w:t>
      </w:r>
      <w:r w:rsidR="00FE4C84">
        <w:rPr>
          <w:sz w:val="23"/>
          <w:szCs w:val="23"/>
        </w:rPr>
        <w:t>survivor-driven, trauma-informed mobile advocacy,</w:t>
      </w:r>
      <w:r w:rsidR="00C41D19">
        <w:rPr>
          <w:sz w:val="23"/>
          <w:szCs w:val="23"/>
        </w:rPr>
        <w:t xml:space="preserve"> and </w:t>
      </w:r>
      <w:r w:rsidR="000713D9">
        <w:rPr>
          <w:sz w:val="23"/>
          <w:szCs w:val="23"/>
        </w:rPr>
        <w:t>building on</w:t>
      </w:r>
      <w:r w:rsidR="00C41D19">
        <w:rPr>
          <w:sz w:val="23"/>
          <w:szCs w:val="23"/>
        </w:rPr>
        <w:t xml:space="preserve"> community engagement activities with the goal to</w:t>
      </w:r>
      <w:r w:rsidR="00FE4C84">
        <w:rPr>
          <w:sz w:val="23"/>
          <w:szCs w:val="23"/>
        </w:rPr>
        <w:t xml:space="preserve"> </w:t>
      </w:r>
      <w:r w:rsidR="0006774A">
        <w:rPr>
          <w:sz w:val="23"/>
          <w:szCs w:val="23"/>
        </w:rPr>
        <w:t>assist survivors of domestic and/or sexual violence experiencing housing instability in</w:t>
      </w:r>
      <w:r w:rsidR="0050473E" w:rsidRPr="00B01601">
        <w:rPr>
          <w:spacing w:val="-4"/>
          <w:sz w:val="23"/>
          <w:szCs w:val="23"/>
        </w:rPr>
        <w:t xml:space="preserve"> the state of Minnesota</w:t>
      </w:r>
      <w:r w:rsidR="00ED6A87">
        <w:rPr>
          <w:spacing w:val="-4"/>
          <w:sz w:val="23"/>
          <w:szCs w:val="23"/>
        </w:rPr>
        <w:t>.</w:t>
      </w:r>
      <w:r w:rsidR="00314463" w:rsidRPr="00B01601">
        <w:rPr>
          <w:spacing w:val="-4"/>
          <w:sz w:val="23"/>
          <w:szCs w:val="23"/>
        </w:rPr>
        <w:t xml:space="preserve"> </w:t>
      </w:r>
      <w:r w:rsidRPr="00B01601">
        <w:rPr>
          <w:sz w:val="23"/>
          <w:szCs w:val="23"/>
        </w:rPr>
        <w:t xml:space="preserve">Program services </w:t>
      </w:r>
      <w:r w:rsidR="285CEC6B" w:rsidRPr="00B01601">
        <w:rPr>
          <w:sz w:val="23"/>
          <w:szCs w:val="23"/>
        </w:rPr>
        <w:t>should</w:t>
      </w:r>
      <w:r w:rsidRPr="00B01601">
        <w:rPr>
          <w:sz w:val="23"/>
          <w:szCs w:val="23"/>
        </w:rPr>
        <w:t xml:space="preserve"> be tailored to the needs of the populations within the funded service area(s).</w:t>
      </w:r>
    </w:p>
    <w:p w14:paraId="6CF95082" w14:textId="77777777" w:rsidR="00272AE8" w:rsidRPr="00B01601" w:rsidRDefault="00272AE8">
      <w:pPr>
        <w:pStyle w:val="BodyText"/>
        <w:rPr>
          <w:sz w:val="23"/>
        </w:rPr>
      </w:pPr>
    </w:p>
    <w:p w14:paraId="5AD06C07" w14:textId="77777777" w:rsidR="00272AE8" w:rsidRPr="00F10513" w:rsidRDefault="00424E71" w:rsidP="00F10513">
      <w:pPr>
        <w:pStyle w:val="Heading2"/>
      </w:pPr>
      <w:r w:rsidRPr="00F10513">
        <w:t>OJP Expectations of Funded Programs</w:t>
      </w:r>
    </w:p>
    <w:p w14:paraId="3215BF59" w14:textId="77777777" w:rsidR="00272AE8" w:rsidRPr="00B01601" w:rsidRDefault="00272AE8">
      <w:pPr>
        <w:pStyle w:val="BodyText"/>
        <w:spacing w:before="1"/>
        <w:rPr>
          <w:sz w:val="23"/>
        </w:rPr>
      </w:pPr>
    </w:p>
    <w:p w14:paraId="746116FE" w14:textId="4CB54637" w:rsidR="0092334B" w:rsidRPr="0092334B" w:rsidRDefault="0092334B" w:rsidP="0092334B">
      <w:pPr>
        <w:pStyle w:val="ListParagraph"/>
        <w:numPr>
          <w:ilvl w:val="0"/>
          <w:numId w:val="6"/>
        </w:numPr>
        <w:tabs>
          <w:tab w:val="left" w:pos="840"/>
          <w:tab w:val="left" w:pos="5457"/>
        </w:tabs>
        <w:ind w:right="146"/>
        <w:rPr>
          <w:sz w:val="23"/>
        </w:rPr>
      </w:pPr>
      <w:r w:rsidRPr="00B01601">
        <w:rPr>
          <w:b/>
          <w:sz w:val="23"/>
        </w:rPr>
        <w:t>Commitment to Accessibility, Diversity, Equity, and Inclusion:</w:t>
      </w:r>
      <w:r>
        <w:rPr>
          <w:b/>
          <w:sz w:val="23"/>
        </w:rPr>
        <w:t xml:space="preserve">  </w:t>
      </w:r>
      <w:r w:rsidRPr="00B01601">
        <w:rPr>
          <w:sz w:val="23"/>
        </w:rPr>
        <w:t>Provide an accessible, welcoming, and</w:t>
      </w:r>
      <w:r>
        <w:rPr>
          <w:sz w:val="23"/>
        </w:rPr>
        <w:t xml:space="preserve"> respectful service environment.  </w:t>
      </w:r>
      <w:r w:rsidRPr="00B01601">
        <w:rPr>
          <w:noProof/>
          <w:sz w:val="23"/>
        </w:rPr>
        <w:t xml:space="preserve">Provide </w:t>
      </w:r>
      <w:r w:rsidRPr="00B01601">
        <w:rPr>
          <w:sz w:val="23"/>
        </w:rPr>
        <w:t>services in a culturally sensitive and respectful way that honors and values diverse life experiences for those seeking services,</w:t>
      </w:r>
      <w:r w:rsidRPr="00B01601">
        <w:rPr>
          <w:spacing w:val="-2"/>
          <w:sz w:val="23"/>
        </w:rPr>
        <w:t xml:space="preserve"> </w:t>
      </w:r>
      <w:r w:rsidRPr="00B01601">
        <w:rPr>
          <w:sz w:val="23"/>
        </w:rPr>
        <w:t>and</w:t>
      </w:r>
      <w:r w:rsidRPr="00B01601">
        <w:rPr>
          <w:spacing w:val="-4"/>
          <w:sz w:val="23"/>
        </w:rPr>
        <w:t xml:space="preserve"> </w:t>
      </w:r>
      <w:r w:rsidRPr="00B01601">
        <w:rPr>
          <w:sz w:val="23"/>
        </w:rPr>
        <w:t>for</w:t>
      </w:r>
      <w:r w:rsidRPr="00B01601">
        <w:rPr>
          <w:spacing w:val="-4"/>
          <w:sz w:val="23"/>
        </w:rPr>
        <w:t xml:space="preserve"> </w:t>
      </w:r>
      <w:r w:rsidRPr="00B01601">
        <w:rPr>
          <w:sz w:val="23"/>
        </w:rPr>
        <w:t>program</w:t>
      </w:r>
      <w:r w:rsidRPr="00B01601">
        <w:rPr>
          <w:spacing w:val="-7"/>
          <w:sz w:val="23"/>
        </w:rPr>
        <w:t xml:space="preserve"> </w:t>
      </w:r>
      <w:r w:rsidRPr="00B01601">
        <w:rPr>
          <w:sz w:val="23"/>
        </w:rPr>
        <w:t>staff,</w:t>
      </w:r>
      <w:r w:rsidRPr="00B01601">
        <w:rPr>
          <w:spacing w:val="-5"/>
          <w:sz w:val="23"/>
        </w:rPr>
        <w:t xml:space="preserve"> </w:t>
      </w:r>
      <w:r w:rsidRPr="00B01601">
        <w:rPr>
          <w:sz w:val="23"/>
        </w:rPr>
        <w:t>leadership,</w:t>
      </w:r>
      <w:r w:rsidRPr="00B01601">
        <w:rPr>
          <w:spacing w:val="-4"/>
          <w:sz w:val="23"/>
        </w:rPr>
        <w:t xml:space="preserve"> </w:t>
      </w:r>
      <w:r w:rsidRPr="00B01601">
        <w:rPr>
          <w:sz w:val="23"/>
        </w:rPr>
        <w:t>and</w:t>
      </w:r>
      <w:r w:rsidRPr="00B01601">
        <w:rPr>
          <w:spacing w:val="-4"/>
          <w:sz w:val="23"/>
        </w:rPr>
        <w:t xml:space="preserve"> </w:t>
      </w:r>
      <w:r w:rsidRPr="00B01601">
        <w:rPr>
          <w:sz w:val="23"/>
        </w:rPr>
        <w:t>advisory</w:t>
      </w:r>
      <w:r w:rsidRPr="00B01601">
        <w:rPr>
          <w:spacing w:val="-3"/>
          <w:sz w:val="23"/>
        </w:rPr>
        <w:t xml:space="preserve"> </w:t>
      </w:r>
      <w:r w:rsidRPr="00B01601">
        <w:rPr>
          <w:sz w:val="23"/>
        </w:rPr>
        <w:t>boards.</w:t>
      </w:r>
      <w:r w:rsidRPr="00B01601">
        <w:rPr>
          <w:spacing w:val="40"/>
          <w:sz w:val="23"/>
        </w:rPr>
        <w:t xml:space="preserve"> </w:t>
      </w:r>
      <w:r w:rsidRPr="00B01601">
        <w:rPr>
          <w:sz w:val="23"/>
        </w:rPr>
        <w:t>OJP</w:t>
      </w:r>
      <w:r w:rsidRPr="00B01601">
        <w:rPr>
          <w:spacing w:val="-2"/>
          <w:sz w:val="23"/>
        </w:rPr>
        <w:t xml:space="preserve"> </w:t>
      </w:r>
      <w:r w:rsidRPr="00B01601">
        <w:rPr>
          <w:sz w:val="23"/>
        </w:rPr>
        <w:t>asks programs to</w:t>
      </w:r>
      <w:r w:rsidRPr="00B01601">
        <w:rPr>
          <w:spacing w:val="-4"/>
          <w:sz w:val="23"/>
        </w:rPr>
        <w:t xml:space="preserve"> </w:t>
      </w:r>
      <w:r w:rsidRPr="00B01601">
        <w:rPr>
          <w:sz w:val="23"/>
        </w:rPr>
        <w:t>make efforts to diversify their leadership, staff, and board membership to include persons from diverse communities and populations, including people who have been impacted by crime.</w:t>
      </w:r>
    </w:p>
    <w:p w14:paraId="4BBBF90C" w14:textId="77777777" w:rsidR="0092334B" w:rsidRPr="0092334B" w:rsidRDefault="0092334B" w:rsidP="0092334B">
      <w:pPr>
        <w:pStyle w:val="ListParagraph"/>
        <w:rPr>
          <w:b/>
          <w:sz w:val="23"/>
        </w:rPr>
      </w:pPr>
    </w:p>
    <w:p w14:paraId="02117BBD" w14:textId="7B68891D" w:rsidR="00640BF3" w:rsidRPr="00B01601" w:rsidRDefault="00424E71" w:rsidP="00640BF3">
      <w:pPr>
        <w:pStyle w:val="ListParagraph"/>
        <w:numPr>
          <w:ilvl w:val="0"/>
          <w:numId w:val="6"/>
        </w:numPr>
        <w:tabs>
          <w:tab w:val="left" w:pos="840"/>
        </w:tabs>
        <w:spacing w:before="21"/>
        <w:ind w:right="290"/>
        <w:rPr>
          <w:sz w:val="23"/>
        </w:rPr>
      </w:pPr>
      <w:r w:rsidRPr="00B01601">
        <w:rPr>
          <w:b/>
          <w:sz w:val="23"/>
        </w:rPr>
        <w:t>Commitment to Using a Trauma-informed Approach:</w:t>
      </w:r>
      <w:r w:rsidRPr="00B01601">
        <w:rPr>
          <w:b/>
          <w:spacing w:val="40"/>
          <w:sz w:val="23"/>
        </w:rPr>
        <w:t xml:space="preserve"> </w:t>
      </w:r>
      <w:r w:rsidRPr="00B01601">
        <w:rPr>
          <w:sz w:val="23"/>
        </w:rPr>
        <w:t>Provide services in a way that recognizes, understands, and responds to the effects of trauma experienced by crime victims/survivors.</w:t>
      </w:r>
      <w:r w:rsidRPr="00B01601">
        <w:rPr>
          <w:spacing w:val="40"/>
          <w:sz w:val="23"/>
        </w:rPr>
        <w:t xml:space="preserve"> </w:t>
      </w:r>
      <w:r w:rsidRPr="00B01601">
        <w:rPr>
          <w:sz w:val="23"/>
        </w:rPr>
        <w:t>A</w:t>
      </w:r>
      <w:r w:rsidRPr="00B01601">
        <w:rPr>
          <w:spacing w:val="-1"/>
          <w:sz w:val="23"/>
        </w:rPr>
        <w:t xml:space="preserve"> </w:t>
      </w:r>
      <w:r w:rsidRPr="00B01601">
        <w:rPr>
          <w:sz w:val="23"/>
        </w:rPr>
        <w:t>trauma-informed</w:t>
      </w:r>
      <w:r w:rsidRPr="00B01601">
        <w:rPr>
          <w:spacing w:val="-5"/>
          <w:sz w:val="23"/>
        </w:rPr>
        <w:t xml:space="preserve"> </w:t>
      </w:r>
      <w:r w:rsidRPr="00B01601">
        <w:rPr>
          <w:sz w:val="23"/>
        </w:rPr>
        <w:t>approach</w:t>
      </w:r>
      <w:r w:rsidRPr="00B01601">
        <w:rPr>
          <w:spacing w:val="-6"/>
          <w:sz w:val="23"/>
        </w:rPr>
        <w:t xml:space="preserve"> </w:t>
      </w:r>
      <w:r w:rsidRPr="00B01601">
        <w:rPr>
          <w:sz w:val="23"/>
        </w:rPr>
        <w:t>emphasizes</w:t>
      </w:r>
      <w:r w:rsidRPr="00B01601">
        <w:rPr>
          <w:spacing w:val="-4"/>
          <w:sz w:val="23"/>
        </w:rPr>
        <w:t xml:space="preserve"> </w:t>
      </w:r>
      <w:r w:rsidRPr="00B01601">
        <w:rPr>
          <w:sz w:val="23"/>
        </w:rPr>
        <w:t>physical,</w:t>
      </w:r>
      <w:r w:rsidRPr="00B01601">
        <w:rPr>
          <w:spacing w:val="-5"/>
          <w:sz w:val="23"/>
        </w:rPr>
        <w:t xml:space="preserve"> </w:t>
      </w:r>
      <w:r w:rsidR="00B24828" w:rsidRPr="00B01601">
        <w:rPr>
          <w:sz w:val="23"/>
        </w:rPr>
        <w:t>mental,</w:t>
      </w:r>
      <w:r w:rsidRPr="00B01601">
        <w:rPr>
          <w:spacing w:val="-3"/>
          <w:sz w:val="23"/>
        </w:rPr>
        <w:t xml:space="preserve"> </w:t>
      </w:r>
      <w:r w:rsidRPr="00B01601">
        <w:rPr>
          <w:sz w:val="23"/>
        </w:rPr>
        <w:t>and</w:t>
      </w:r>
      <w:r w:rsidRPr="00B01601">
        <w:rPr>
          <w:spacing w:val="-5"/>
          <w:sz w:val="23"/>
        </w:rPr>
        <w:t xml:space="preserve"> </w:t>
      </w:r>
      <w:r w:rsidRPr="00B01601">
        <w:rPr>
          <w:sz w:val="23"/>
        </w:rPr>
        <w:t>emotional health</w:t>
      </w:r>
      <w:r w:rsidRPr="00B01601">
        <w:rPr>
          <w:spacing w:val="-7"/>
          <w:sz w:val="23"/>
        </w:rPr>
        <w:t xml:space="preserve"> </w:t>
      </w:r>
      <w:r w:rsidRPr="00B01601">
        <w:rPr>
          <w:sz w:val="23"/>
        </w:rPr>
        <w:t>and</w:t>
      </w:r>
      <w:r w:rsidRPr="00B01601">
        <w:rPr>
          <w:spacing w:val="-4"/>
          <w:sz w:val="23"/>
        </w:rPr>
        <w:t xml:space="preserve"> </w:t>
      </w:r>
      <w:r w:rsidRPr="00B01601">
        <w:rPr>
          <w:sz w:val="23"/>
        </w:rPr>
        <w:t>safety,</w:t>
      </w:r>
      <w:r w:rsidRPr="00B01601">
        <w:rPr>
          <w:spacing w:val="-2"/>
          <w:sz w:val="23"/>
        </w:rPr>
        <w:t xml:space="preserve"> </w:t>
      </w:r>
      <w:r w:rsidRPr="00B01601">
        <w:rPr>
          <w:sz w:val="23"/>
        </w:rPr>
        <w:t>and</w:t>
      </w:r>
      <w:r w:rsidRPr="00B01601">
        <w:rPr>
          <w:spacing w:val="-4"/>
          <w:sz w:val="23"/>
        </w:rPr>
        <w:t xml:space="preserve"> </w:t>
      </w:r>
      <w:r w:rsidRPr="00B01601">
        <w:rPr>
          <w:sz w:val="23"/>
        </w:rPr>
        <w:t>helps victims/survivors</w:t>
      </w:r>
      <w:r w:rsidRPr="00B01601">
        <w:rPr>
          <w:spacing w:val="-5"/>
          <w:sz w:val="23"/>
        </w:rPr>
        <w:t xml:space="preserve"> </w:t>
      </w:r>
      <w:r w:rsidRPr="00B01601">
        <w:rPr>
          <w:sz w:val="23"/>
        </w:rPr>
        <w:t>rebuild</w:t>
      </w:r>
      <w:r w:rsidRPr="00B01601">
        <w:rPr>
          <w:spacing w:val="-4"/>
          <w:sz w:val="23"/>
        </w:rPr>
        <w:t xml:space="preserve"> </w:t>
      </w:r>
      <w:r w:rsidRPr="00B01601">
        <w:rPr>
          <w:sz w:val="23"/>
        </w:rPr>
        <w:t>a</w:t>
      </w:r>
      <w:r w:rsidRPr="00B01601">
        <w:rPr>
          <w:spacing w:val="-2"/>
          <w:sz w:val="23"/>
        </w:rPr>
        <w:t xml:space="preserve"> </w:t>
      </w:r>
      <w:r w:rsidRPr="00B01601">
        <w:rPr>
          <w:sz w:val="23"/>
        </w:rPr>
        <w:t>sense</w:t>
      </w:r>
      <w:r w:rsidRPr="00B01601">
        <w:rPr>
          <w:spacing w:val="-4"/>
          <w:sz w:val="23"/>
        </w:rPr>
        <w:t xml:space="preserve"> </w:t>
      </w:r>
      <w:r w:rsidRPr="00B01601">
        <w:rPr>
          <w:sz w:val="23"/>
        </w:rPr>
        <w:t>of</w:t>
      </w:r>
      <w:r w:rsidRPr="00B01601">
        <w:rPr>
          <w:spacing w:val="-6"/>
          <w:sz w:val="23"/>
        </w:rPr>
        <w:t xml:space="preserve"> </w:t>
      </w:r>
      <w:r w:rsidRPr="00B01601">
        <w:rPr>
          <w:sz w:val="23"/>
        </w:rPr>
        <w:t>control</w:t>
      </w:r>
      <w:r w:rsidRPr="00B01601">
        <w:rPr>
          <w:spacing w:val="-5"/>
          <w:sz w:val="23"/>
        </w:rPr>
        <w:t xml:space="preserve"> </w:t>
      </w:r>
      <w:r w:rsidRPr="00B01601">
        <w:rPr>
          <w:sz w:val="23"/>
        </w:rPr>
        <w:t>and</w:t>
      </w:r>
      <w:r w:rsidRPr="00B01601">
        <w:rPr>
          <w:spacing w:val="-4"/>
          <w:sz w:val="23"/>
        </w:rPr>
        <w:t xml:space="preserve"> </w:t>
      </w:r>
      <w:r w:rsidRPr="00B01601">
        <w:rPr>
          <w:spacing w:val="-2"/>
          <w:sz w:val="23"/>
        </w:rPr>
        <w:t>empowerment</w:t>
      </w:r>
      <w:r w:rsidRPr="00B01601">
        <w:rPr>
          <w:spacing w:val="-2"/>
          <w:sz w:val="23"/>
          <w:szCs w:val="23"/>
        </w:rPr>
        <w:t>.</w:t>
      </w:r>
      <w:r w:rsidR="00F51472" w:rsidRPr="00B01601">
        <w:rPr>
          <w:spacing w:val="-2"/>
          <w:sz w:val="23"/>
          <w:szCs w:val="23"/>
        </w:rPr>
        <w:t xml:space="preserve">  </w:t>
      </w:r>
      <w:r w:rsidR="00F51472" w:rsidRPr="00B01601">
        <w:rPr>
          <w:sz w:val="23"/>
          <w:szCs w:val="23"/>
        </w:rPr>
        <w:t>Services need to be flexible to respond to the impact of different types of traumas and on</w:t>
      </w:r>
      <w:r w:rsidR="00F51472" w:rsidRPr="00B01601">
        <w:rPr>
          <w:sz w:val="24"/>
          <w:szCs w:val="24"/>
        </w:rPr>
        <w:t xml:space="preserve"> </w:t>
      </w:r>
      <w:r w:rsidRPr="00B01601">
        <w:rPr>
          <w:sz w:val="23"/>
        </w:rPr>
        <w:t>meeting victims’ self-defined needs toward recovery and healing.</w:t>
      </w:r>
      <w:r w:rsidRPr="00B01601">
        <w:rPr>
          <w:spacing w:val="40"/>
          <w:sz w:val="23"/>
        </w:rPr>
        <w:t xml:space="preserve"> </w:t>
      </w:r>
      <w:r w:rsidRPr="00B01601">
        <w:rPr>
          <w:sz w:val="23"/>
        </w:rPr>
        <w:t xml:space="preserve">For more information: </w:t>
      </w:r>
      <w:r w:rsidRPr="00B01601">
        <w:rPr>
          <w:spacing w:val="-2"/>
          <w:sz w:val="23"/>
          <w:u w:val="single" w:color="5477BA"/>
        </w:rPr>
        <w:t>https://</w:t>
      </w:r>
      <w:hyperlink r:id="rId11">
        <w:r w:rsidRPr="00B01601">
          <w:rPr>
            <w:spacing w:val="-2"/>
            <w:sz w:val="23"/>
            <w:u w:val="single" w:color="5477BA"/>
          </w:rPr>
          <w:t>www.ovcttac.gov/taskforceguide/eguide/4-supporting-victims/41-using-a-trauma-</w:t>
        </w:r>
      </w:hyperlink>
      <w:r w:rsidRPr="00B01601">
        <w:rPr>
          <w:spacing w:val="-2"/>
          <w:sz w:val="23"/>
        </w:rPr>
        <w:t xml:space="preserve"> </w:t>
      </w:r>
      <w:r w:rsidRPr="00B01601">
        <w:rPr>
          <w:spacing w:val="-2"/>
          <w:sz w:val="23"/>
          <w:u w:val="single" w:color="5477BA"/>
        </w:rPr>
        <w:t>informed-approach/</w:t>
      </w:r>
    </w:p>
    <w:p w14:paraId="23F21507" w14:textId="77777777" w:rsidR="00AA66EC" w:rsidRPr="00B01601" w:rsidRDefault="00AA66EC" w:rsidP="00AA66EC">
      <w:pPr>
        <w:pStyle w:val="ListParagraph"/>
        <w:rPr>
          <w:sz w:val="23"/>
        </w:rPr>
      </w:pPr>
    </w:p>
    <w:p w14:paraId="69205811" w14:textId="77777777" w:rsidR="00AA66EC" w:rsidRPr="00B01601" w:rsidRDefault="00AA66EC" w:rsidP="00AA66EC">
      <w:pPr>
        <w:pStyle w:val="ListParagraph"/>
        <w:numPr>
          <w:ilvl w:val="0"/>
          <w:numId w:val="6"/>
        </w:numPr>
        <w:tabs>
          <w:tab w:val="left" w:pos="840"/>
        </w:tabs>
        <w:spacing w:before="1"/>
        <w:ind w:right="211"/>
        <w:rPr>
          <w:sz w:val="24"/>
        </w:rPr>
      </w:pPr>
      <w:r w:rsidRPr="00B01601">
        <w:rPr>
          <w:b/>
          <w:sz w:val="23"/>
        </w:rPr>
        <w:t>Confidentiality:</w:t>
      </w:r>
      <w:r w:rsidRPr="00B01601">
        <w:rPr>
          <w:b/>
          <w:spacing w:val="40"/>
          <w:sz w:val="23"/>
        </w:rPr>
        <w:t xml:space="preserve"> </w:t>
      </w:r>
      <w:r w:rsidRPr="00B01601">
        <w:rPr>
          <w:sz w:val="23"/>
        </w:rPr>
        <w:t>Programs</w:t>
      </w:r>
      <w:r w:rsidRPr="00B01601">
        <w:rPr>
          <w:spacing w:val="-3"/>
          <w:sz w:val="23"/>
        </w:rPr>
        <w:t xml:space="preserve"> </w:t>
      </w:r>
      <w:r w:rsidRPr="00B01601">
        <w:rPr>
          <w:sz w:val="23"/>
        </w:rPr>
        <w:t>are</w:t>
      </w:r>
      <w:r w:rsidRPr="00B01601">
        <w:rPr>
          <w:spacing w:val="-4"/>
          <w:sz w:val="23"/>
        </w:rPr>
        <w:t xml:space="preserve"> </w:t>
      </w:r>
      <w:r w:rsidRPr="00B01601">
        <w:rPr>
          <w:sz w:val="23"/>
        </w:rPr>
        <w:t>prohibited</w:t>
      </w:r>
      <w:r w:rsidRPr="00B01601">
        <w:rPr>
          <w:spacing w:val="-4"/>
          <w:sz w:val="23"/>
        </w:rPr>
        <w:t xml:space="preserve"> </w:t>
      </w:r>
      <w:r w:rsidRPr="00B01601">
        <w:rPr>
          <w:sz w:val="23"/>
        </w:rPr>
        <w:t>from</w:t>
      </w:r>
      <w:r w:rsidRPr="00B01601">
        <w:rPr>
          <w:spacing w:val="-3"/>
          <w:sz w:val="23"/>
        </w:rPr>
        <w:t xml:space="preserve"> </w:t>
      </w:r>
      <w:r w:rsidRPr="00B01601">
        <w:rPr>
          <w:sz w:val="23"/>
        </w:rPr>
        <w:t>disclosing,</w:t>
      </w:r>
      <w:r w:rsidRPr="00B01601">
        <w:rPr>
          <w:spacing w:val="-5"/>
          <w:sz w:val="23"/>
        </w:rPr>
        <w:t xml:space="preserve"> </w:t>
      </w:r>
      <w:r w:rsidRPr="00B01601">
        <w:rPr>
          <w:sz w:val="23"/>
        </w:rPr>
        <w:t>revealing,</w:t>
      </w:r>
      <w:r w:rsidRPr="00B01601">
        <w:rPr>
          <w:spacing w:val="-3"/>
          <w:sz w:val="23"/>
        </w:rPr>
        <w:t xml:space="preserve"> </w:t>
      </w:r>
      <w:r w:rsidRPr="00B01601">
        <w:rPr>
          <w:sz w:val="23"/>
        </w:rPr>
        <w:t>or</w:t>
      </w:r>
      <w:r w:rsidRPr="00B01601">
        <w:rPr>
          <w:spacing w:val="-4"/>
          <w:sz w:val="23"/>
        </w:rPr>
        <w:t xml:space="preserve"> </w:t>
      </w:r>
      <w:r w:rsidRPr="00B01601">
        <w:rPr>
          <w:sz w:val="23"/>
        </w:rPr>
        <w:t>releasing</w:t>
      </w:r>
      <w:r w:rsidRPr="00B01601">
        <w:rPr>
          <w:spacing w:val="-3"/>
          <w:sz w:val="23"/>
        </w:rPr>
        <w:t xml:space="preserve"> </w:t>
      </w:r>
      <w:r w:rsidRPr="00B01601">
        <w:rPr>
          <w:sz w:val="23"/>
        </w:rPr>
        <w:t>personally identifying information or information collection in connection with services utilized, requested,</w:t>
      </w:r>
      <w:r w:rsidRPr="00B01601">
        <w:rPr>
          <w:spacing w:val="-4"/>
          <w:sz w:val="23"/>
        </w:rPr>
        <w:t xml:space="preserve"> </w:t>
      </w:r>
      <w:r w:rsidRPr="00B01601">
        <w:rPr>
          <w:sz w:val="23"/>
        </w:rPr>
        <w:t>or</w:t>
      </w:r>
      <w:r w:rsidRPr="00B01601">
        <w:rPr>
          <w:spacing w:val="-1"/>
          <w:sz w:val="23"/>
        </w:rPr>
        <w:t xml:space="preserve"> </w:t>
      </w:r>
      <w:r w:rsidRPr="00B01601">
        <w:rPr>
          <w:sz w:val="23"/>
        </w:rPr>
        <w:t>denied</w:t>
      </w:r>
      <w:r w:rsidRPr="00B01601">
        <w:rPr>
          <w:spacing w:val="-1"/>
          <w:sz w:val="23"/>
        </w:rPr>
        <w:t xml:space="preserve"> </w:t>
      </w:r>
      <w:r w:rsidRPr="00B01601">
        <w:rPr>
          <w:sz w:val="23"/>
        </w:rPr>
        <w:t>unless:</w:t>
      </w:r>
      <w:r w:rsidRPr="00B01601">
        <w:rPr>
          <w:spacing w:val="-1"/>
          <w:sz w:val="23"/>
        </w:rPr>
        <w:t xml:space="preserve"> </w:t>
      </w:r>
      <w:r w:rsidRPr="00B01601">
        <w:rPr>
          <w:sz w:val="23"/>
        </w:rPr>
        <w:t>(1) the</w:t>
      </w:r>
      <w:r w:rsidRPr="00B01601">
        <w:rPr>
          <w:spacing w:val="-1"/>
          <w:sz w:val="23"/>
        </w:rPr>
        <w:t xml:space="preserve"> </w:t>
      </w:r>
      <w:r w:rsidRPr="00B01601">
        <w:rPr>
          <w:sz w:val="23"/>
        </w:rPr>
        <w:t>service</w:t>
      </w:r>
      <w:r w:rsidRPr="00B01601">
        <w:rPr>
          <w:spacing w:val="-1"/>
          <w:sz w:val="23"/>
        </w:rPr>
        <w:t xml:space="preserve"> </w:t>
      </w:r>
      <w:r w:rsidRPr="00B01601">
        <w:rPr>
          <w:sz w:val="23"/>
        </w:rPr>
        <w:t>participant has signed</w:t>
      </w:r>
      <w:r w:rsidRPr="00B01601">
        <w:rPr>
          <w:spacing w:val="-1"/>
          <w:sz w:val="23"/>
        </w:rPr>
        <w:t xml:space="preserve"> </w:t>
      </w:r>
      <w:r w:rsidRPr="00B01601">
        <w:rPr>
          <w:sz w:val="23"/>
        </w:rPr>
        <w:t>a</w:t>
      </w:r>
      <w:r w:rsidRPr="00B01601">
        <w:rPr>
          <w:spacing w:val="-4"/>
          <w:sz w:val="23"/>
        </w:rPr>
        <w:t xml:space="preserve"> </w:t>
      </w:r>
      <w:r w:rsidRPr="00B01601">
        <w:rPr>
          <w:sz w:val="23"/>
        </w:rPr>
        <w:t>release</w:t>
      </w:r>
      <w:r w:rsidRPr="00B01601">
        <w:rPr>
          <w:spacing w:val="-1"/>
          <w:sz w:val="23"/>
        </w:rPr>
        <w:t xml:space="preserve"> </w:t>
      </w:r>
      <w:r w:rsidRPr="00B01601">
        <w:rPr>
          <w:sz w:val="23"/>
        </w:rPr>
        <w:t>of</w:t>
      </w:r>
      <w:r w:rsidRPr="00B01601">
        <w:rPr>
          <w:spacing w:val="-1"/>
          <w:sz w:val="23"/>
        </w:rPr>
        <w:t xml:space="preserve"> </w:t>
      </w:r>
      <w:r w:rsidRPr="00B01601">
        <w:rPr>
          <w:sz w:val="23"/>
        </w:rPr>
        <w:t>information,</w:t>
      </w:r>
    </w:p>
    <w:p w14:paraId="0C654418" w14:textId="22A6F135" w:rsidR="00AA66EC" w:rsidRPr="00B01601" w:rsidRDefault="00AA66EC" w:rsidP="00AA66EC">
      <w:pPr>
        <w:ind w:left="840" w:right="524"/>
        <w:rPr>
          <w:sz w:val="23"/>
        </w:rPr>
      </w:pPr>
      <w:r w:rsidRPr="00B01601">
        <w:rPr>
          <w:sz w:val="23"/>
        </w:rPr>
        <w:t>(2) a law mandates disclosure, or (3) a court has ordered disclosure.</w:t>
      </w:r>
      <w:r w:rsidRPr="00B01601">
        <w:rPr>
          <w:spacing w:val="40"/>
          <w:sz w:val="23"/>
        </w:rPr>
        <w:t xml:space="preserve"> </w:t>
      </w:r>
      <w:r w:rsidRPr="00B01601">
        <w:rPr>
          <w:sz w:val="23"/>
        </w:rPr>
        <w:t>Releases must be unique</w:t>
      </w:r>
      <w:r w:rsidRPr="00B01601">
        <w:rPr>
          <w:spacing w:val="-3"/>
          <w:sz w:val="23"/>
        </w:rPr>
        <w:t xml:space="preserve"> </w:t>
      </w:r>
      <w:r w:rsidRPr="00B01601">
        <w:rPr>
          <w:sz w:val="23"/>
        </w:rPr>
        <w:t>to</w:t>
      </w:r>
      <w:r w:rsidRPr="00B01601">
        <w:rPr>
          <w:spacing w:val="-3"/>
          <w:sz w:val="23"/>
        </w:rPr>
        <w:t xml:space="preserve"> </w:t>
      </w:r>
      <w:r w:rsidRPr="00B01601">
        <w:rPr>
          <w:sz w:val="23"/>
        </w:rPr>
        <w:t>the</w:t>
      </w:r>
      <w:r w:rsidRPr="00B01601">
        <w:rPr>
          <w:spacing w:val="-3"/>
          <w:sz w:val="23"/>
        </w:rPr>
        <w:t xml:space="preserve"> </w:t>
      </w:r>
      <w:r w:rsidRPr="00B01601">
        <w:rPr>
          <w:sz w:val="23"/>
        </w:rPr>
        <w:t>individual</w:t>
      </w:r>
      <w:r w:rsidRPr="00B01601">
        <w:rPr>
          <w:spacing w:val="-3"/>
          <w:sz w:val="23"/>
        </w:rPr>
        <w:t xml:space="preserve"> </w:t>
      </w:r>
      <w:r w:rsidRPr="00B01601">
        <w:rPr>
          <w:sz w:val="23"/>
        </w:rPr>
        <w:t>victim/survivor</w:t>
      </w:r>
      <w:r w:rsidRPr="00B01601">
        <w:rPr>
          <w:spacing w:val="-3"/>
          <w:sz w:val="23"/>
        </w:rPr>
        <w:t xml:space="preserve"> </w:t>
      </w:r>
      <w:r w:rsidRPr="00B01601">
        <w:rPr>
          <w:sz w:val="23"/>
        </w:rPr>
        <w:t>and</w:t>
      </w:r>
      <w:r w:rsidRPr="00B01601">
        <w:rPr>
          <w:spacing w:val="-7"/>
          <w:sz w:val="23"/>
        </w:rPr>
        <w:t xml:space="preserve"> </w:t>
      </w:r>
      <w:r w:rsidRPr="00B01601">
        <w:rPr>
          <w:sz w:val="23"/>
        </w:rPr>
        <w:t>circumstances,</w:t>
      </w:r>
      <w:r w:rsidRPr="00B01601">
        <w:rPr>
          <w:spacing w:val="-3"/>
          <w:sz w:val="23"/>
        </w:rPr>
        <w:t xml:space="preserve"> </w:t>
      </w:r>
      <w:r w:rsidRPr="00B01601">
        <w:rPr>
          <w:sz w:val="23"/>
        </w:rPr>
        <w:t>be</w:t>
      </w:r>
      <w:r w:rsidRPr="00B01601">
        <w:rPr>
          <w:spacing w:val="-5"/>
          <w:sz w:val="23"/>
        </w:rPr>
        <w:t xml:space="preserve"> </w:t>
      </w:r>
      <w:r w:rsidRPr="00B01601">
        <w:rPr>
          <w:sz w:val="23"/>
        </w:rPr>
        <w:t>voluntary,</w:t>
      </w:r>
      <w:r w:rsidRPr="00B01601">
        <w:rPr>
          <w:spacing w:val="-3"/>
          <w:sz w:val="23"/>
        </w:rPr>
        <w:t xml:space="preserve"> </w:t>
      </w:r>
      <w:r w:rsidRPr="00B01601">
        <w:rPr>
          <w:sz w:val="23"/>
        </w:rPr>
        <w:t>and</w:t>
      </w:r>
      <w:r w:rsidRPr="00B01601">
        <w:rPr>
          <w:spacing w:val="-5"/>
          <w:sz w:val="23"/>
        </w:rPr>
        <w:t xml:space="preserve"> </w:t>
      </w:r>
      <w:r w:rsidRPr="00B01601">
        <w:rPr>
          <w:sz w:val="23"/>
        </w:rPr>
        <w:t>cannot</w:t>
      </w:r>
      <w:r w:rsidRPr="00B01601">
        <w:rPr>
          <w:spacing w:val="-2"/>
          <w:sz w:val="23"/>
        </w:rPr>
        <w:t xml:space="preserve"> </w:t>
      </w:r>
      <w:r w:rsidRPr="00B01601">
        <w:rPr>
          <w:sz w:val="23"/>
        </w:rPr>
        <w:t>be presented as routine practice.</w:t>
      </w:r>
    </w:p>
    <w:p w14:paraId="73C4A459" w14:textId="77777777" w:rsidR="00640BF3" w:rsidRPr="00B01601" w:rsidRDefault="00640BF3" w:rsidP="00640BF3">
      <w:pPr>
        <w:pStyle w:val="ListParagraph"/>
        <w:rPr>
          <w:sz w:val="23"/>
        </w:rPr>
      </w:pPr>
    </w:p>
    <w:p w14:paraId="0937BC04" w14:textId="77777777" w:rsidR="0080223C" w:rsidRPr="00B01601" w:rsidRDefault="009F2134" w:rsidP="0080223C">
      <w:pPr>
        <w:pStyle w:val="ListParagraph"/>
        <w:numPr>
          <w:ilvl w:val="0"/>
          <w:numId w:val="6"/>
        </w:numPr>
        <w:tabs>
          <w:tab w:val="left" w:pos="840"/>
        </w:tabs>
        <w:spacing w:before="21"/>
        <w:ind w:right="290"/>
        <w:rPr>
          <w:sz w:val="23"/>
        </w:rPr>
      </w:pPr>
      <w:r w:rsidRPr="00B01601">
        <w:rPr>
          <w:b/>
          <w:bCs/>
          <w:sz w:val="23"/>
        </w:rPr>
        <w:t>Voluntary Services:</w:t>
      </w:r>
      <w:r w:rsidRPr="00B01601">
        <w:rPr>
          <w:sz w:val="23"/>
        </w:rPr>
        <w:t xml:space="preserve">  </w:t>
      </w:r>
      <w:r w:rsidR="00640BF3" w:rsidRPr="00B01601">
        <w:rPr>
          <w:sz w:val="24"/>
          <w:szCs w:val="24"/>
        </w:rPr>
        <w:t>Participation in supportive services must not be required of survivors, but funded programs must ensure services are offered, available, and accessible.</w:t>
      </w:r>
    </w:p>
    <w:p w14:paraId="3A34A78A" w14:textId="77777777" w:rsidR="0080223C" w:rsidRPr="00B01601" w:rsidRDefault="0080223C" w:rsidP="0080223C">
      <w:pPr>
        <w:pStyle w:val="ListParagraph"/>
        <w:rPr>
          <w:sz w:val="23"/>
        </w:rPr>
      </w:pPr>
    </w:p>
    <w:p w14:paraId="6A57B0FF" w14:textId="21EEBE11" w:rsidR="00A216CC" w:rsidRPr="00813FA5" w:rsidRDefault="00640BF3" w:rsidP="00A216CC">
      <w:pPr>
        <w:pStyle w:val="ListParagraph"/>
        <w:numPr>
          <w:ilvl w:val="0"/>
          <w:numId w:val="6"/>
        </w:numPr>
        <w:tabs>
          <w:tab w:val="left" w:pos="840"/>
        </w:tabs>
        <w:spacing w:before="21"/>
        <w:ind w:right="290"/>
        <w:rPr>
          <w:sz w:val="23"/>
        </w:rPr>
      </w:pPr>
      <w:r w:rsidRPr="00813FA5">
        <w:rPr>
          <w:b/>
          <w:bCs/>
          <w:sz w:val="23"/>
        </w:rPr>
        <w:lastRenderedPageBreak/>
        <w:t>Program Evaluation:</w:t>
      </w:r>
      <w:r w:rsidRPr="00813FA5">
        <w:rPr>
          <w:sz w:val="23"/>
        </w:rPr>
        <w:t xml:space="preserve">  </w:t>
      </w:r>
      <w:r w:rsidR="005D5CF6" w:rsidRPr="00813FA5">
        <w:rPr>
          <w:sz w:val="24"/>
          <w:szCs w:val="24"/>
        </w:rPr>
        <w:t>Programs will be expected to engage in program evaluation</w:t>
      </w:r>
      <w:r w:rsidR="00D43EEF" w:rsidRPr="00813FA5">
        <w:rPr>
          <w:sz w:val="24"/>
          <w:szCs w:val="24"/>
        </w:rPr>
        <w:t xml:space="preserve">. </w:t>
      </w:r>
      <w:r w:rsidR="0080223C" w:rsidRPr="00813FA5">
        <w:rPr>
          <w:sz w:val="24"/>
          <w:szCs w:val="24"/>
        </w:rPr>
        <w:t xml:space="preserve"> </w:t>
      </w:r>
      <w:r w:rsidR="00D43EEF" w:rsidRPr="00813FA5">
        <w:rPr>
          <w:sz w:val="24"/>
          <w:szCs w:val="24"/>
        </w:rPr>
        <w:t xml:space="preserve">Evaluation efforts may </w:t>
      </w:r>
      <w:r w:rsidR="0080223C" w:rsidRPr="00813FA5">
        <w:rPr>
          <w:sz w:val="24"/>
          <w:szCs w:val="24"/>
        </w:rPr>
        <w:t>include victim satisfaction or other surveys, needs assessments, or other activities that help to improve delivery of services.  Program evaluation helps programs understand, verify, or increase the effectiveness of programming.  It can also provide data to highlight the program’s impact.  Additionally, it will build capacity to evaluate programs and/or projects in the future.</w:t>
      </w:r>
    </w:p>
    <w:p w14:paraId="412E244B" w14:textId="77777777" w:rsidR="00A216CC" w:rsidRPr="00B01601" w:rsidRDefault="00A216CC" w:rsidP="00A216CC">
      <w:pPr>
        <w:pStyle w:val="ListParagraph"/>
        <w:rPr>
          <w:sz w:val="23"/>
        </w:rPr>
      </w:pPr>
    </w:p>
    <w:p w14:paraId="603397D0" w14:textId="77777777" w:rsidR="00812070" w:rsidRPr="00B01601" w:rsidRDefault="0080223C" w:rsidP="00812070">
      <w:pPr>
        <w:pStyle w:val="ListParagraph"/>
        <w:numPr>
          <w:ilvl w:val="0"/>
          <w:numId w:val="6"/>
        </w:numPr>
        <w:tabs>
          <w:tab w:val="left" w:pos="840"/>
        </w:tabs>
        <w:spacing w:before="21"/>
        <w:ind w:right="290"/>
        <w:rPr>
          <w:sz w:val="23"/>
        </w:rPr>
      </w:pPr>
      <w:r w:rsidRPr="00B01601">
        <w:rPr>
          <w:b/>
          <w:bCs/>
          <w:sz w:val="23"/>
        </w:rPr>
        <w:t>Harm Reduction Approach:</w:t>
      </w:r>
      <w:r w:rsidRPr="00B01601">
        <w:rPr>
          <w:sz w:val="23"/>
        </w:rPr>
        <w:t xml:space="preserve">  </w:t>
      </w:r>
      <w:r w:rsidR="00A216CC" w:rsidRPr="00B01601">
        <w:rPr>
          <w:sz w:val="24"/>
          <w:szCs w:val="24"/>
        </w:rPr>
        <w:t>Applying a harm reduction approach is required for programs to reduce risks for participants related to survivor choices (may include self-hurting, drug/alcohol use, being in contact with an abuser/perpetrator, and survival sex).</w:t>
      </w:r>
    </w:p>
    <w:p w14:paraId="3653F382" w14:textId="77777777" w:rsidR="00812070" w:rsidRPr="00B01601" w:rsidRDefault="00812070" w:rsidP="00812070">
      <w:pPr>
        <w:pStyle w:val="ListParagraph"/>
        <w:rPr>
          <w:sz w:val="23"/>
        </w:rPr>
      </w:pPr>
    </w:p>
    <w:p w14:paraId="1599E32C" w14:textId="77777777" w:rsidR="00AA66EC" w:rsidRPr="00B01601" w:rsidRDefault="00A216CC" w:rsidP="00AA66EC">
      <w:pPr>
        <w:pStyle w:val="ListParagraph"/>
        <w:numPr>
          <w:ilvl w:val="0"/>
          <w:numId w:val="6"/>
        </w:numPr>
        <w:tabs>
          <w:tab w:val="left" w:pos="840"/>
        </w:tabs>
        <w:spacing w:before="21"/>
        <w:ind w:right="290"/>
        <w:rPr>
          <w:sz w:val="23"/>
        </w:rPr>
      </w:pPr>
      <w:r w:rsidRPr="00B01601">
        <w:rPr>
          <w:b/>
          <w:bCs/>
          <w:sz w:val="23"/>
        </w:rPr>
        <w:t>Survivor-Centered Approach:</w:t>
      </w:r>
      <w:r w:rsidRPr="00B01601">
        <w:rPr>
          <w:sz w:val="23"/>
        </w:rPr>
        <w:t xml:space="preserve">  </w:t>
      </w:r>
      <w:r w:rsidR="00812070" w:rsidRPr="00B01601">
        <w:rPr>
          <w:sz w:val="24"/>
          <w:szCs w:val="24"/>
        </w:rPr>
        <w:t>Programs must apply a survivor-centered approach to ensure survivor choice is prioritized as it relates to their safety, well-being, rights, needs, and wishes.</w:t>
      </w:r>
    </w:p>
    <w:p w14:paraId="4BACBC8A" w14:textId="77777777" w:rsidR="00AA66EC" w:rsidRPr="00B01601" w:rsidRDefault="00AA66EC" w:rsidP="00AA66EC">
      <w:pPr>
        <w:pStyle w:val="ListParagraph"/>
        <w:rPr>
          <w:sz w:val="23"/>
        </w:rPr>
      </w:pPr>
    </w:p>
    <w:p w14:paraId="1EB757DE" w14:textId="3934A7AC" w:rsidR="00AA66EC" w:rsidRPr="00813FA5" w:rsidRDefault="00812070" w:rsidP="00AA66EC">
      <w:pPr>
        <w:pStyle w:val="ListParagraph"/>
        <w:numPr>
          <w:ilvl w:val="0"/>
          <w:numId w:val="6"/>
        </w:numPr>
        <w:tabs>
          <w:tab w:val="left" w:pos="840"/>
        </w:tabs>
        <w:spacing w:before="21"/>
        <w:ind w:right="290"/>
        <w:rPr>
          <w:sz w:val="23"/>
        </w:rPr>
      </w:pPr>
      <w:r w:rsidRPr="00813FA5">
        <w:rPr>
          <w:b/>
          <w:bCs/>
          <w:sz w:val="23"/>
        </w:rPr>
        <w:t>Engaging People with Lived Experience:</w:t>
      </w:r>
      <w:r w:rsidRPr="00813FA5">
        <w:rPr>
          <w:sz w:val="23"/>
        </w:rPr>
        <w:t xml:space="preserve">  </w:t>
      </w:r>
      <w:r w:rsidR="00AA66EC" w:rsidRPr="00813FA5">
        <w:rPr>
          <w:sz w:val="24"/>
          <w:szCs w:val="24"/>
        </w:rPr>
        <w:t xml:space="preserve">Survivors with lived experience of housing instability must be </w:t>
      </w:r>
      <w:r w:rsidR="004E79BE" w:rsidRPr="00813FA5">
        <w:rPr>
          <w:sz w:val="24"/>
          <w:szCs w:val="24"/>
        </w:rPr>
        <w:t xml:space="preserve">consulted as the program </w:t>
      </w:r>
      <w:r w:rsidR="00C87F87" w:rsidRPr="00813FA5">
        <w:rPr>
          <w:sz w:val="24"/>
          <w:szCs w:val="24"/>
        </w:rPr>
        <w:t>plans for implementation of the Domestic Violence Housing First approach.</w:t>
      </w:r>
    </w:p>
    <w:p w14:paraId="5CB972EA" w14:textId="7AB292F9" w:rsidR="004B3D0D" w:rsidRDefault="004B3D0D" w:rsidP="00F72E31">
      <w:pPr>
        <w:pStyle w:val="ListParagraph"/>
        <w:tabs>
          <w:tab w:val="left" w:pos="840"/>
        </w:tabs>
        <w:spacing w:before="21"/>
        <w:ind w:left="840" w:right="290" w:firstLine="0"/>
        <w:rPr>
          <w:sz w:val="23"/>
        </w:rPr>
      </w:pPr>
    </w:p>
    <w:p w14:paraId="158BB51E" w14:textId="77777777" w:rsidR="00144FB2" w:rsidRDefault="00144FB2" w:rsidP="00144FB2">
      <w:pPr>
        <w:pStyle w:val="BodyText"/>
        <w:jc w:val="center"/>
        <w:rPr>
          <w:b/>
        </w:rPr>
      </w:pPr>
    </w:p>
    <w:p w14:paraId="117217C0" w14:textId="19FB65D3" w:rsidR="00272AE8" w:rsidRPr="00144FB2" w:rsidRDefault="00144FB2" w:rsidP="00144FB2">
      <w:pPr>
        <w:pStyle w:val="BodyText"/>
        <w:jc w:val="center"/>
        <w:rPr>
          <w:b/>
          <w:u w:val="single"/>
        </w:rPr>
      </w:pPr>
      <w:r w:rsidRPr="00144FB2">
        <w:rPr>
          <w:b/>
          <w:u w:val="single"/>
        </w:rPr>
        <w:t>Domestic Violence Housing First Implementation Commitment</w:t>
      </w:r>
    </w:p>
    <w:p w14:paraId="123DEC2A" w14:textId="77777777" w:rsidR="00144FB2" w:rsidRPr="00B01601" w:rsidRDefault="00144FB2">
      <w:pPr>
        <w:pStyle w:val="BodyText"/>
        <w:rPr>
          <w:b/>
        </w:rPr>
      </w:pPr>
    </w:p>
    <w:p w14:paraId="6105D905" w14:textId="28230762" w:rsidR="00272AE8" w:rsidRPr="004055C0" w:rsidRDefault="00935E7B">
      <w:pPr>
        <w:pStyle w:val="ListParagraph"/>
        <w:numPr>
          <w:ilvl w:val="0"/>
          <w:numId w:val="5"/>
        </w:numPr>
        <w:tabs>
          <w:tab w:val="left" w:pos="477"/>
        </w:tabs>
        <w:ind w:left="477" w:hanging="358"/>
        <w:rPr>
          <w:b/>
          <w:sz w:val="24"/>
        </w:rPr>
      </w:pPr>
      <w:r>
        <w:rPr>
          <w:b/>
          <w:spacing w:val="-2"/>
          <w:sz w:val="24"/>
        </w:rPr>
        <w:t xml:space="preserve">Commitment to </w:t>
      </w:r>
      <w:r w:rsidR="00DA484A">
        <w:rPr>
          <w:b/>
          <w:spacing w:val="-2"/>
          <w:sz w:val="24"/>
        </w:rPr>
        <w:t>implementing a Domestic Violence Housing First approach agency wide to include the following:</w:t>
      </w:r>
    </w:p>
    <w:p w14:paraId="76EEE94A" w14:textId="77777777" w:rsidR="004055C0" w:rsidRPr="00DA484A" w:rsidRDefault="004055C0" w:rsidP="004055C0">
      <w:pPr>
        <w:pStyle w:val="ListParagraph"/>
        <w:tabs>
          <w:tab w:val="left" w:pos="477"/>
        </w:tabs>
        <w:ind w:left="477" w:firstLine="0"/>
        <w:rPr>
          <w:b/>
          <w:sz w:val="24"/>
        </w:rPr>
      </w:pPr>
    </w:p>
    <w:p w14:paraId="2017E7A5" w14:textId="0175FFD1" w:rsidR="00DA484A" w:rsidRPr="0029004B" w:rsidRDefault="00A55EFA" w:rsidP="00DA484A">
      <w:pPr>
        <w:pStyle w:val="ListParagraph"/>
        <w:numPr>
          <w:ilvl w:val="1"/>
          <w:numId w:val="5"/>
        </w:numPr>
        <w:tabs>
          <w:tab w:val="left" w:pos="477"/>
        </w:tabs>
        <w:rPr>
          <w:bCs/>
          <w:sz w:val="24"/>
        </w:rPr>
      </w:pPr>
      <w:r w:rsidRPr="00144FB2">
        <w:rPr>
          <w:bCs/>
          <w:spacing w:val="-2"/>
          <w:sz w:val="24"/>
        </w:rPr>
        <w:t xml:space="preserve">Utilizing and offering </w:t>
      </w:r>
      <w:hyperlink r:id="rId12" w:history="1">
        <w:r w:rsidRPr="00AE210E">
          <w:rPr>
            <w:rStyle w:val="Hyperlink"/>
            <w:bCs/>
            <w:spacing w:val="-2"/>
            <w:sz w:val="24"/>
          </w:rPr>
          <w:t xml:space="preserve">all three </w:t>
        </w:r>
        <w:r w:rsidR="00B21893" w:rsidRPr="00AE210E">
          <w:rPr>
            <w:rStyle w:val="Hyperlink"/>
            <w:bCs/>
            <w:spacing w:val="-2"/>
            <w:sz w:val="24"/>
          </w:rPr>
          <w:t>components</w:t>
        </w:r>
        <w:r w:rsidR="0029004B" w:rsidRPr="00AE210E">
          <w:rPr>
            <w:rStyle w:val="Hyperlink"/>
            <w:bCs/>
            <w:spacing w:val="-2"/>
            <w:sz w:val="24"/>
          </w:rPr>
          <w:t xml:space="preserve"> (pillars)</w:t>
        </w:r>
      </w:hyperlink>
      <w:r w:rsidRPr="00144FB2">
        <w:rPr>
          <w:bCs/>
          <w:spacing w:val="-2"/>
          <w:sz w:val="24"/>
        </w:rPr>
        <w:t xml:space="preserve"> of </w:t>
      </w:r>
      <w:r w:rsidR="009166BA" w:rsidRPr="00144FB2">
        <w:rPr>
          <w:bCs/>
          <w:spacing w:val="-2"/>
          <w:sz w:val="24"/>
        </w:rPr>
        <w:t xml:space="preserve">the </w:t>
      </w:r>
      <w:hyperlink r:id="rId13" w:history="1">
        <w:r w:rsidR="009166BA" w:rsidRPr="00144FB2">
          <w:rPr>
            <w:rStyle w:val="Hyperlink"/>
            <w:bCs/>
            <w:spacing w:val="-2"/>
            <w:sz w:val="24"/>
          </w:rPr>
          <w:t>Washington State Coalition Against Domestic Violence</w:t>
        </w:r>
        <w:r w:rsidR="00B5110D" w:rsidRPr="00144FB2">
          <w:rPr>
            <w:rStyle w:val="Hyperlink"/>
            <w:bCs/>
            <w:spacing w:val="-2"/>
            <w:sz w:val="24"/>
          </w:rPr>
          <w:t xml:space="preserve"> (WSCADV)</w:t>
        </w:r>
      </w:hyperlink>
      <w:r w:rsidR="009166BA" w:rsidRPr="00144FB2">
        <w:rPr>
          <w:bCs/>
          <w:spacing w:val="-2"/>
          <w:sz w:val="24"/>
        </w:rPr>
        <w:t xml:space="preserve"> model program for </w:t>
      </w:r>
      <w:hyperlink r:id="rId14" w:history="1">
        <w:r w:rsidR="009166BA" w:rsidRPr="00144FB2">
          <w:rPr>
            <w:rStyle w:val="Hyperlink"/>
            <w:bCs/>
            <w:spacing w:val="-2"/>
            <w:sz w:val="24"/>
          </w:rPr>
          <w:t>Domestic Violence Housing First</w:t>
        </w:r>
      </w:hyperlink>
      <w:r w:rsidR="007521AA" w:rsidRPr="00144FB2">
        <w:rPr>
          <w:bCs/>
          <w:spacing w:val="-2"/>
          <w:sz w:val="24"/>
        </w:rPr>
        <w:t>:</w:t>
      </w:r>
    </w:p>
    <w:p w14:paraId="750159C1" w14:textId="746D9CB3" w:rsidR="0029004B" w:rsidRPr="0029004B" w:rsidRDefault="0029004B" w:rsidP="0029004B">
      <w:pPr>
        <w:pStyle w:val="ListParagraph"/>
        <w:numPr>
          <w:ilvl w:val="2"/>
          <w:numId w:val="5"/>
        </w:numPr>
        <w:tabs>
          <w:tab w:val="left" w:pos="477"/>
        </w:tabs>
        <w:rPr>
          <w:bCs/>
          <w:sz w:val="24"/>
        </w:rPr>
      </w:pPr>
      <w:r>
        <w:rPr>
          <w:sz w:val="23"/>
          <w:szCs w:val="23"/>
        </w:rPr>
        <w:t>Survivor-Driven, Trauma-Informed Mobile Advocacy: Working in partnership with survivors with advocacy focused on safety and supporting survivors to rebuild control over their lives. Survivors lead the process, choose their own goals, and define what is going to be safer for themselves.</w:t>
      </w:r>
    </w:p>
    <w:p w14:paraId="40F9016C" w14:textId="7F72AF7A" w:rsidR="0029004B" w:rsidRPr="0029004B" w:rsidRDefault="0029004B" w:rsidP="0029004B">
      <w:pPr>
        <w:pStyle w:val="ListParagraph"/>
        <w:numPr>
          <w:ilvl w:val="2"/>
          <w:numId w:val="5"/>
        </w:numPr>
        <w:tabs>
          <w:tab w:val="left" w:pos="477"/>
        </w:tabs>
        <w:rPr>
          <w:bCs/>
          <w:sz w:val="24"/>
        </w:rPr>
      </w:pPr>
      <w:r>
        <w:rPr>
          <w:sz w:val="23"/>
          <w:szCs w:val="23"/>
        </w:rPr>
        <w:t>Flexible Financial Assistance: Funds without limits, conditions, or restrictions used to support survivors to become stably housed.</w:t>
      </w:r>
    </w:p>
    <w:p w14:paraId="74651426" w14:textId="64C2E106" w:rsidR="0029004B" w:rsidRPr="00144FB2" w:rsidRDefault="0029004B" w:rsidP="0029004B">
      <w:pPr>
        <w:pStyle w:val="ListParagraph"/>
        <w:numPr>
          <w:ilvl w:val="2"/>
          <w:numId w:val="5"/>
        </w:numPr>
        <w:tabs>
          <w:tab w:val="left" w:pos="477"/>
        </w:tabs>
        <w:rPr>
          <w:bCs/>
          <w:sz w:val="24"/>
        </w:rPr>
      </w:pPr>
      <w:r>
        <w:rPr>
          <w:sz w:val="23"/>
          <w:szCs w:val="23"/>
        </w:rPr>
        <w:t>Community Engagement: Advocates working in the community to build lasting connections with the goal of engaging community members in supporting survivors’ safety, independence, and housing stability.</w:t>
      </w:r>
    </w:p>
    <w:p w14:paraId="70687C89" w14:textId="77777777" w:rsidR="0029004B" w:rsidRDefault="0029004B" w:rsidP="0029004B">
      <w:pPr>
        <w:pStyle w:val="Default"/>
        <w:ind w:left="480"/>
      </w:pPr>
    </w:p>
    <w:p w14:paraId="248FFACE" w14:textId="77777777" w:rsidR="004055C0" w:rsidRPr="00144FB2" w:rsidRDefault="004055C0" w:rsidP="004055C0">
      <w:pPr>
        <w:pStyle w:val="ListParagraph"/>
        <w:numPr>
          <w:ilvl w:val="1"/>
          <w:numId w:val="5"/>
        </w:numPr>
        <w:tabs>
          <w:tab w:val="left" w:pos="477"/>
        </w:tabs>
        <w:rPr>
          <w:bCs/>
          <w:sz w:val="24"/>
        </w:rPr>
      </w:pPr>
      <w:r w:rsidRPr="00144FB2">
        <w:rPr>
          <w:bCs/>
          <w:sz w:val="24"/>
        </w:rPr>
        <w:t xml:space="preserve">Acknowledge the following fundamentals (source: </w:t>
      </w:r>
      <w:hyperlink r:id="rId15" w:history="1">
        <w:r w:rsidRPr="00144FB2">
          <w:rPr>
            <w:rStyle w:val="Hyperlink"/>
            <w:bCs/>
            <w:sz w:val="24"/>
          </w:rPr>
          <w:t>DVHF Guidelines and Approach Standards</w:t>
        </w:r>
      </w:hyperlink>
      <w:r w:rsidRPr="00144FB2">
        <w:rPr>
          <w:bCs/>
          <w:sz w:val="24"/>
        </w:rPr>
        <w:t>) to fully implement the DVHF program, agency wide.</w:t>
      </w:r>
    </w:p>
    <w:p w14:paraId="429588CD" w14:textId="367259E2" w:rsidR="004055C0" w:rsidRPr="00CC52A4" w:rsidRDefault="004055C0" w:rsidP="004055C0">
      <w:pPr>
        <w:pStyle w:val="ListParagraph"/>
        <w:numPr>
          <w:ilvl w:val="2"/>
          <w:numId w:val="5"/>
        </w:numPr>
        <w:tabs>
          <w:tab w:val="left" w:pos="477"/>
        </w:tabs>
        <w:rPr>
          <w:bCs/>
          <w:sz w:val="24"/>
        </w:rPr>
      </w:pPr>
      <w:r w:rsidRPr="00CC52A4">
        <w:rPr>
          <w:bCs/>
          <w:sz w:val="24"/>
        </w:rPr>
        <w:t>DVHF is not a separate program, but rather an advocacy approach that is woven into the fabric of all the agency’s work.</w:t>
      </w:r>
    </w:p>
    <w:p w14:paraId="7DAE03C0" w14:textId="77777777" w:rsidR="004055C0" w:rsidRPr="00CC52A4" w:rsidRDefault="004055C0" w:rsidP="004055C0">
      <w:pPr>
        <w:pStyle w:val="ListParagraph"/>
        <w:numPr>
          <w:ilvl w:val="2"/>
          <w:numId w:val="5"/>
        </w:numPr>
        <w:tabs>
          <w:tab w:val="left" w:pos="477"/>
        </w:tabs>
        <w:rPr>
          <w:bCs/>
          <w:sz w:val="24"/>
        </w:rPr>
      </w:pPr>
      <w:r w:rsidRPr="00CC52A4">
        <w:rPr>
          <w:bCs/>
          <w:sz w:val="24"/>
        </w:rPr>
        <w:t>Housing is a right.</w:t>
      </w:r>
    </w:p>
    <w:p w14:paraId="17D2D071" w14:textId="77777777" w:rsidR="004055C0" w:rsidRPr="00CC52A4" w:rsidRDefault="004055C0" w:rsidP="004055C0">
      <w:pPr>
        <w:pStyle w:val="ListParagraph"/>
        <w:numPr>
          <w:ilvl w:val="2"/>
          <w:numId w:val="5"/>
        </w:numPr>
        <w:tabs>
          <w:tab w:val="left" w:pos="477"/>
        </w:tabs>
        <w:rPr>
          <w:bCs/>
          <w:sz w:val="24"/>
        </w:rPr>
      </w:pPr>
      <w:r w:rsidRPr="00CC52A4">
        <w:rPr>
          <w:bCs/>
          <w:sz w:val="24"/>
        </w:rPr>
        <w:t>Housing is often the beginning of a survivor’s path toward stability, not the end.</w:t>
      </w:r>
    </w:p>
    <w:p w14:paraId="0D9343EA" w14:textId="77777777" w:rsidR="004055C0" w:rsidRPr="00CC52A4" w:rsidRDefault="004055C0" w:rsidP="004055C0">
      <w:pPr>
        <w:pStyle w:val="ListParagraph"/>
        <w:numPr>
          <w:ilvl w:val="2"/>
          <w:numId w:val="5"/>
        </w:numPr>
        <w:tabs>
          <w:tab w:val="left" w:pos="477"/>
        </w:tabs>
        <w:rPr>
          <w:bCs/>
          <w:sz w:val="24"/>
        </w:rPr>
      </w:pPr>
      <w:r w:rsidRPr="00CC52A4">
        <w:rPr>
          <w:bCs/>
          <w:sz w:val="24"/>
        </w:rPr>
        <w:t>Survivors are the experts in their own lives and know what is best for themselves and their children.</w:t>
      </w:r>
    </w:p>
    <w:p w14:paraId="65A118B6" w14:textId="77777777" w:rsidR="004055C0" w:rsidRPr="00CC52A4" w:rsidRDefault="004055C0" w:rsidP="004055C0">
      <w:pPr>
        <w:pStyle w:val="ListParagraph"/>
        <w:numPr>
          <w:ilvl w:val="2"/>
          <w:numId w:val="5"/>
        </w:numPr>
        <w:tabs>
          <w:tab w:val="left" w:pos="477"/>
        </w:tabs>
        <w:rPr>
          <w:bCs/>
          <w:sz w:val="24"/>
        </w:rPr>
      </w:pPr>
      <w:r w:rsidRPr="00CC52A4">
        <w:rPr>
          <w:bCs/>
          <w:sz w:val="24"/>
        </w:rPr>
        <w:lastRenderedPageBreak/>
        <w:t>Advocates and survivors are partners.  Critical thinking, exploration of services, and problem solving is shared between the survivor and advocacy.</w:t>
      </w:r>
    </w:p>
    <w:p w14:paraId="703DDA80" w14:textId="77777777" w:rsidR="004055C0" w:rsidRPr="00CC52A4" w:rsidRDefault="004055C0" w:rsidP="004055C0">
      <w:pPr>
        <w:pStyle w:val="ListParagraph"/>
        <w:numPr>
          <w:ilvl w:val="2"/>
          <w:numId w:val="5"/>
        </w:numPr>
        <w:tabs>
          <w:tab w:val="left" w:pos="477"/>
        </w:tabs>
        <w:rPr>
          <w:bCs/>
          <w:sz w:val="24"/>
        </w:rPr>
      </w:pPr>
      <w:r w:rsidRPr="00CC52A4">
        <w:rPr>
          <w:bCs/>
          <w:sz w:val="24"/>
        </w:rPr>
        <w:t>Advocacy is free-flowing and flexible to address the changing and evolving needs of survivors and their children.</w:t>
      </w:r>
    </w:p>
    <w:p w14:paraId="0FF45F48" w14:textId="77777777" w:rsidR="004055C0" w:rsidRPr="00CC52A4" w:rsidRDefault="004055C0" w:rsidP="004055C0">
      <w:pPr>
        <w:pStyle w:val="ListParagraph"/>
        <w:numPr>
          <w:ilvl w:val="2"/>
          <w:numId w:val="5"/>
        </w:numPr>
        <w:tabs>
          <w:tab w:val="left" w:pos="477"/>
        </w:tabs>
        <w:rPr>
          <w:bCs/>
          <w:sz w:val="24"/>
        </w:rPr>
      </w:pPr>
      <w:r w:rsidRPr="00CC52A4">
        <w:rPr>
          <w:bCs/>
          <w:sz w:val="24"/>
        </w:rPr>
        <w:t>Advocacy is focused on a survivor, not on domestic violence.</w:t>
      </w:r>
    </w:p>
    <w:p w14:paraId="65CDD5CD" w14:textId="77777777" w:rsidR="004055C0" w:rsidRPr="004055C0" w:rsidRDefault="004055C0" w:rsidP="004055C0">
      <w:pPr>
        <w:tabs>
          <w:tab w:val="left" w:pos="477"/>
        </w:tabs>
        <w:rPr>
          <w:bCs/>
          <w:sz w:val="24"/>
        </w:rPr>
      </w:pPr>
    </w:p>
    <w:p w14:paraId="16A94CC4" w14:textId="10DA4E98" w:rsidR="00615670" w:rsidRPr="00B01601" w:rsidRDefault="0294D7F6" w:rsidP="00325C37">
      <w:pPr>
        <w:pStyle w:val="ListParagraph"/>
        <w:numPr>
          <w:ilvl w:val="0"/>
          <w:numId w:val="5"/>
        </w:numPr>
        <w:tabs>
          <w:tab w:val="left" w:pos="1378"/>
        </w:tabs>
        <w:spacing w:before="2" w:line="293" w:lineRule="exact"/>
        <w:rPr>
          <w:rStyle w:val="eop"/>
          <w:b/>
          <w:bCs/>
          <w:sz w:val="24"/>
          <w:szCs w:val="24"/>
        </w:rPr>
      </w:pPr>
      <w:r w:rsidRPr="00B01601">
        <w:rPr>
          <w:rStyle w:val="eop"/>
          <w:b/>
          <w:bCs/>
          <w:sz w:val="24"/>
          <w:szCs w:val="24"/>
        </w:rPr>
        <w:t>Operational Activities</w:t>
      </w:r>
      <w:r w:rsidR="00C51395">
        <w:rPr>
          <w:rStyle w:val="eop"/>
          <w:b/>
          <w:bCs/>
          <w:sz w:val="24"/>
          <w:szCs w:val="24"/>
        </w:rPr>
        <w:t xml:space="preserve"> (</w:t>
      </w:r>
      <w:r w:rsidR="004A093C">
        <w:rPr>
          <w:rStyle w:val="eop"/>
          <w:b/>
          <w:bCs/>
          <w:sz w:val="24"/>
          <w:szCs w:val="24"/>
        </w:rPr>
        <w:t xml:space="preserve">TA and training support </w:t>
      </w:r>
      <w:r w:rsidR="00C51395">
        <w:rPr>
          <w:rStyle w:val="eop"/>
          <w:b/>
          <w:bCs/>
          <w:sz w:val="24"/>
          <w:szCs w:val="24"/>
        </w:rPr>
        <w:t xml:space="preserve">will be provided </w:t>
      </w:r>
      <w:r w:rsidR="00D45D76">
        <w:rPr>
          <w:rStyle w:val="eop"/>
          <w:b/>
          <w:bCs/>
          <w:sz w:val="24"/>
          <w:szCs w:val="24"/>
        </w:rPr>
        <w:t>through quarterly</w:t>
      </w:r>
      <w:r w:rsidR="00342276">
        <w:rPr>
          <w:rStyle w:val="eop"/>
          <w:b/>
          <w:bCs/>
          <w:sz w:val="24"/>
          <w:szCs w:val="24"/>
        </w:rPr>
        <w:t xml:space="preserve"> </w:t>
      </w:r>
      <w:r w:rsidR="00C51395">
        <w:rPr>
          <w:rStyle w:val="eop"/>
          <w:b/>
          <w:bCs/>
          <w:sz w:val="24"/>
          <w:szCs w:val="24"/>
        </w:rPr>
        <w:t>cohort sessions</w:t>
      </w:r>
      <w:r w:rsidR="004A093C">
        <w:rPr>
          <w:rStyle w:val="eop"/>
          <w:b/>
          <w:bCs/>
          <w:sz w:val="24"/>
          <w:szCs w:val="24"/>
        </w:rPr>
        <w:t xml:space="preserve"> on </w:t>
      </w:r>
      <w:r w:rsidR="003079D5">
        <w:rPr>
          <w:rStyle w:val="eop"/>
          <w:b/>
          <w:bCs/>
          <w:sz w:val="24"/>
          <w:szCs w:val="24"/>
        </w:rPr>
        <w:t>program development activities</w:t>
      </w:r>
      <w:r w:rsidR="00C51395">
        <w:rPr>
          <w:rStyle w:val="eop"/>
          <w:b/>
          <w:bCs/>
          <w:sz w:val="24"/>
          <w:szCs w:val="24"/>
        </w:rPr>
        <w:t>)</w:t>
      </w:r>
    </w:p>
    <w:p w14:paraId="423D9FA2" w14:textId="2341CDF6" w:rsidR="00D7257F" w:rsidRPr="001844BE" w:rsidRDefault="006053FC" w:rsidP="001844BE">
      <w:pPr>
        <w:pStyle w:val="ListParagraph"/>
        <w:numPr>
          <w:ilvl w:val="0"/>
          <w:numId w:val="11"/>
        </w:numPr>
        <w:tabs>
          <w:tab w:val="left" w:pos="1378"/>
        </w:tabs>
        <w:spacing w:before="2" w:line="293" w:lineRule="exact"/>
        <w:rPr>
          <w:sz w:val="24"/>
          <w:szCs w:val="24"/>
        </w:rPr>
      </w:pPr>
      <w:r w:rsidRPr="001844BE">
        <w:rPr>
          <w:sz w:val="24"/>
          <w:szCs w:val="24"/>
        </w:rPr>
        <w:t xml:space="preserve">Identify </w:t>
      </w:r>
      <w:r w:rsidR="000E7681" w:rsidRPr="001844BE">
        <w:rPr>
          <w:sz w:val="24"/>
          <w:szCs w:val="24"/>
        </w:rPr>
        <w:t xml:space="preserve">1 leadership staff and 1 advocate </w:t>
      </w:r>
      <w:r w:rsidR="00023637" w:rsidRPr="001844BE">
        <w:rPr>
          <w:sz w:val="24"/>
          <w:szCs w:val="24"/>
        </w:rPr>
        <w:t>who will attend cohort sessions</w:t>
      </w:r>
      <w:r w:rsidR="000F51AB" w:rsidRPr="001844BE">
        <w:rPr>
          <w:sz w:val="24"/>
          <w:szCs w:val="24"/>
        </w:rPr>
        <w:t xml:space="preserve"> and </w:t>
      </w:r>
      <w:r w:rsidR="001844BE" w:rsidRPr="001844BE">
        <w:rPr>
          <w:sz w:val="24"/>
          <w:szCs w:val="24"/>
        </w:rPr>
        <w:t xml:space="preserve">coordinate </w:t>
      </w:r>
      <w:r w:rsidR="00ED7E53" w:rsidRPr="001844BE">
        <w:rPr>
          <w:sz w:val="24"/>
          <w:szCs w:val="24"/>
        </w:rPr>
        <w:t>agency-wide implementation activities.</w:t>
      </w:r>
    </w:p>
    <w:p w14:paraId="096C6A73" w14:textId="3CE3B59A" w:rsidR="00CE1C4C" w:rsidRDefault="00A80465" w:rsidP="00CE1C4C">
      <w:pPr>
        <w:pStyle w:val="ListParagraph"/>
        <w:numPr>
          <w:ilvl w:val="0"/>
          <w:numId w:val="11"/>
        </w:numPr>
        <w:tabs>
          <w:tab w:val="left" w:pos="1378"/>
        </w:tabs>
        <w:spacing w:before="2" w:line="293" w:lineRule="exact"/>
        <w:rPr>
          <w:sz w:val="24"/>
          <w:szCs w:val="24"/>
        </w:rPr>
      </w:pPr>
      <w:r>
        <w:rPr>
          <w:sz w:val="24"/>
          <w:szCs w:val="24"/>
        </w:rPr>
        <w:t xml:space="preserve">Continue to review and make any necessary updates </w:t>
      </w:r>
      <w:r w:rsidR="00D45D76">
        <w:rPr>
          <w:sz w:val="24"/>
          <w:szCs w:val="24"/>
        </w:rPr>
        <w:t>to the</w:t>
      </w:r>
      <w:r w:rsidR="00F85EEE">
        <w:rPr>
          <w:sz w:val="24"/>
          <w:szCs w:val="24"/>
        </w:rPr>
        <w:t xml:space="preserve"> agency’s mission</w:t>
      </w:r>
      <w:r>
        <w:rPr>
          <w:sz w:val="24"/>
          <w:szCs w:val="24"/>
        </w:rPr>
        <w:t>/</w:t>
      </w:r>
      <w:r w:rsidR="00F85EEE">
        <w:rPr>
          <w:sz w:val="24"/>
          <w:szCs w:val="24"/>
        </w:rPr>
        <w:t>values</w:t>
      </w:r>
      <w:r>
        <w:rPr>
          <w:sz w:val="24"/>
          <w:szCs w:val="24"/>
        </w:rPr>
        <w:t xml:space="preserve"> and policies/procedures</w:t>
      </w:r>
      <w:r w:rsidR="00C54D8C">
        <w:rPr>
          <w:sz w:val="24"/>
          <w:szCs w:val="24"/>
        </w:rPr>
        <w:t xml:space="preserve"> </w:t>
      </w:r>
      <w:r w:rsidR="00F85EEE">
        <w:rPr>
          <w:sz w:val="24"/>
          <w:szCs w:val="24"/>
        </w:rPr>
        <w:t>to fully align with the DVHF approach.</w:t>
      </w:r>
    </w:p>
    <w:p w14:paraId="048872D0" w14:textId="00B9A72C" w:rsidR="001602C6" w:rsidRPr="00CE1C4C" w:rsidRDefault="00C54D8C" w:rsidP="00CE1C4C">
      <w:pPr>
        <w:pStyle w:val="ListParagraph"/>
        <w:numPr>
          <w:ilvl w:val="0"/>
          <w:numId w:val="11"/>
        </w:numPr>
        <w:tabs>
          <w:tab w:val="left" w:pos="1378"/>
        </w:tabs>
        <w:spacing w:before="2" w:line="293" w:lineRule="exact"/>
        <w:rPr>
          <w:sz w:val="24"/>
          <w:szCs w:val="24"/>
        </w:rPr>
      </w:pPr>
      <w:r>
        <w:rPr>
          <w:sz w:val="24"/>
          <w:szCs w:val="24"/>
        </w:rPr>
        <w:t>Continue to train agency staff</w:t>
      </w:r>
      <w:r w:rsidR="008B3836">
        <w:rPr>
          <w:sz w:val="24"/>
          <w:szCs w:val="24"/>
        </w:rPr>
        <w:t>, volunteers, board members, etc.</w:t>
      </w:r>
      <w:r w:rsidR="00AF0FE3">
        <w:rPr>
          <w:sz w:val="24"/>
          <w:szCs w:val="24"/>
        </w:rPr>
        <w:t>, as needed, on the DVHF approach.</w:t>
      </w:r>
    </w:p>
    <w:p w14:paraId="0AE4E931" w14:textId="66FB6057" w:rsidR="00AA160A" w:rsidRDefault="008F2BA1" w:rsidP="004A140C">
      <w:pPr>
        <w:pStyle w:val="ListParagraph"/>
        <w:numPr>
          <w:ilvl w:val="0"/>
          <w:numId w:val="11"/>
        </w:numPr>
        <w:tabs>
          <w:tab w:val="left" w:pos="1378"/>
        </w:tabs>
        <w:spacing w:before="2" w:line="293" w:lineRule="exact"/>
        <w:rPr>
          <w:sz w:val="24"/>
          <w:szCs w:val="24"/>
        </w:rPr>
      </w:pPr>
      <w:r>
        <w:rPr>
          <w:sz w:val="24"/>
          <w:szCs w:val="24"/>
        </w:rPr>
        <w:t xml:space="preserve">Participate in </w:t>
      </w:r>
      <w:r w:rsidR="00747254">
        <w:rPr>
          <w:sz w:val="24"/>
          <w:szCs w:val="24"/>
        </w:rPr>
        <w:t xml:space="preserve">DVHF model </w:t>
      </w:r>
      <w:r w:rsidR="00146E9D">
        <w:rPr>
          <w:sz w:val="24"/>
          <w:szCs w:val="24"/>
        </w:rPr>
        <w:t xml:space="preserve">evaluation efforts which will be </w:t>
      </w:r>
      <w:r w:rsidR="00961B55">
        <w:rPr>
          <w:sz w:val="24"/>
          <w:szCs w:val="24"/>
        </w:rPr>
        <w:t>led by OJP staff.</w:t>
      </w:r>
    </w:p>
    <w:p w14:paraId="77B5823F" w14:textId="5931CF7D" w:rsidR="00747254" w:rsidRDefault="00747254" w:rsidP="004A140C">
      <w:pPr>
        <w:pStyle w:val="ListParagraph"/>
        <w:numPr>
          <w:ilvl w:val="0"/>
          <w:numId w:val="11"/>
        </w:numPr>
        <w:tabs>
          <w:tab w:val="left" w:pos="1378"/>
        </w:tabs>
        <w:spacing w:before="2" w:line="293" w:lineRule="exact"/>
        <w:rPr>
          <w:sz w:val="24"/>
          <w:szCs w:val="24"/>
        </w:rPr>
      </w:pPr>
      <w:r>
        <w:rPr>
          <w:sz w:val="24"/>
          <w:szCs w:val="24"/>
        </w:rPr>
        <w:t>Participate in evaluation of the OJP cohort model</w:t>
      </w:r>
      <w:r w:rsidR="00EA0ADA">
        <w:rPr>
          <w:sz w:val="24"/>
          <w:szCs w:val="24"/>
        </w:rPr>
        <w:t xml:space="preserve"> and provide guidance and suggestions for future cohorts of grantees.</w:t>
      </w:r>
    </w:p>
    <w:p w14:paraId="2E3AFA02" w14:textId="02AD9DF7" w:rsidR="00940EBF" w:rsidRDefault="008B3798" w:rsidP="004A140C">
      <w:pPr>
        <w:pStyle w:val="ListParagraph"/>
        <w:numPr>
          <w:ilvl w:val="0"/>
          <w:numId w:val="11"/>
        </w:numPr>
        <w:tabs>
          <w:tab w:val="left" w:pos="1378"/>
        </w:tabs>
        <w:spacing w:before="2" w:line="293" w:lineRule="exact"/>
        <w:rPr>
          <w:sz w:val="24"/>
          <w:szCs w:val="24"/>
        </w:rPr>
      </w:pPr>
      <w:r>
        <w:rPr>
          <w:sz w:val="24"/>
          <w:szCs w:val="24"/>
        </w:rPr>
        <w:t xml:space="preserve">Create </w:t>
      </w:r>
      <w:r w:rsidR="00E63E53">
        <w:rPr>
          <w:sz w:val="24"/>
          <w:szCs w:val="24"/>
        </w:rPr>
        <w:t>a formal Memorandum of Understanding</w:t>
      </w:r>
      <w:r w:rsidR="008049F9">
        <w:rPr>
          <w:sz w:val="24"/>
          <w:szCs w:val="24"/>
        </w:rPr>
        <w:t xml:space="preserve"> (MOU)</w:t>
      </w:r>
      <w:r w:rsidR="00E63E53">
        <w:rPr>
          <w:sz w:val="24"/>
          <w:szCs w:val="24"/>
        </w:rPr>
        <w:t xml:space="preserve"> </w:t>
      </w:r>
      <w:r w:rsidR="008049F9">
        <w:rPr>
          <w:sz w:val="24"/>
          <w:szCs w:val="24"/>
        </w:rPr>
        <w:t>with any named partnering agencies</w:t>
      </w:r>
      <w:r w:rsidR="009C52C7">
        <w:rPr>
          <w:sz w:val="24"/>
          <w:szCs w:val="24"/>
        </w:rPr>
        <w:t xml:space="preserve"> in the grant application</w:t>
      </w:r>
      <w:r w:rsidR="008049F9">
        <w:rPr>
          <w:sz w:val="24"/>
          <w:szCs w:val="24"/>
        </w:rPr>
        <w:t>, if applicable</w:t>
      </w:r>
      <w:r>
        <w:rPr>
          <w:sz w:val="24"/>
          <w:szCs w:val="24"/>
        </w:rPr>
        <w:t>, to clarify roles and responsibilities and</w:t>
      </w:r>
      <w:r w:rsidR="00391D43">
        <w:rPr>
          <w:sz w:val="24"/>
          <w:szCs w:val="24"/>
        </w:rPr>
        <w:t xml:space="preserve"> outline a</w:t>
      </w:r>
      <w:r w:rsidR="00625FF0">
        <w:rPr>
          <w:sz w:val="24"/>
          <w:szCs w:val="24"/>
        </w:rPr>
        <w:t xml:space="preserve"> plan to share information to ensure survivor’s privacy and confidentiality are protected</w:t>
      </w:r>
      <w:r w:rsidR="008049F9">
        <w:rPr>
          <w:sz w:val="24"/>
          <w:szCs w:val="24"/>
        </w:rPr>
        <w:t>.</w:t>
      </w:r>
    </w:p>
    <w:p w14:paraId="23E2838D" w14:textId="54726AA5" w:rsidR="00016271" w:rsidRPr="00B01601" w:rsidRDefault="00F43644" w:rsidP="004A140C">
      <w:pPr>
        <w:pStyle w:val="ListParagraph"/>
        <w:numPr>
          <w:ilvl w:val="0"/>
          <w:numId w:val="11"/>
        </w:numPr>
        <w:tabs>
          <w:tab w:val="left" w:pos="1378"/>
        </w:tabs>
        <w:spacing w:before="2" w:line="293" w:lineRule="exact"/>
        <w:rPr>
          <w:sz w:val="24"/>
          <w:szCs w:val="24"/>
        </w:rPr>
      </w:pPr>
      <w:r w:rsidRPr="00B01601">
        <w:rPr>
          <w:sz w:val="24"/>
          <w:szCs w:val="24"/>
        </w:rPr>
        <w:t xml:space="preserve">Submit quarterly statistics and </w:t>
      </w:r>
      <w:r w:rsidR="00016271" w:rsidRPr="00B01601">
        <w:rPr>
          <w:sz w:val="24"/>
          <w:szCs w:val="24"/>
        </w:rPr>
        <w:t xml:space="preserve">6-month narrative </w:t>
      </w:r>
      <w:r w:rsidR="0010458F">
        <w:rPr>
          <w:sz w:val="24"/>
          <w:szCs w:val="24"/>
        </w:rPr>
        <w:t xml:space="preserve">progress </w:t>
      </w:r>
      <w:r w:rsidR="00016271" w:rsidRPr="00B01601">
        <w:rPr>
          <w:sz w:val="24"/>
          <w:szCs w:val="24"/>
        </w:rPr>
        <w:t>reports.</w:t>
      </w:r>
    </w:p>
    <w:p w14:paraId="565E76BA" w14:textId="1E0EEFD8" w:rsidR="00B01601" w:rsidRPr="008B3836" w:rsidDel="00900D7F" w:rsidRDefault="00424E71" w:rsidP="008B3836">
      <w:pPr>
        <w:pStyle w:val="Heading1"/>
        <w:numPr>
          <w:ilvl w:val="0"/>
          <w:numId w:val="5"/>
        </w:numPr>
        <w:tabs>
          <w:tab w:val="left" w:pos="477"/>
        </w:tabs>
        <w:spacing w:before="292"/>
        <w:ind w:left="477" w:hanging="358"/>
        <w:rPr>
          <w:b w:val="0"/>
          <w:bCs w:val="0"/>
        </w:rPr>
      </w:pPr>
      <w:r w:rsidRPr="00B01601">
        <w:t>Systems</w:t>
      </w:r>
      <w:r w:rsidRPr="00B01601">
        <w:rPr>
          <w:spacing w:val="-3"/>
        </w:rPr>
        <w:t xml:space="preserve"> </w:t>
      </w:r>
      <w:r w:rsidRPr="00B01601">
        <w:t>Coordination</w:t>
      </w:r>
      <w:r w:rsidRPr="00B01601">
        <w:rPr>
          <w:spacing w:val="-3"/>
        </w:rPr>
        <w:t xml:space="preserve"> </w:t>
      </w:r>
      <w:r w:rsidRPr="00B01601">
        <w:t>and</w:t>
      </w:r>
      <w:r w:rsidRPr="00B01601">
        <w:rPr>
          <w:spacing w:val="-2"/>
        </w:rPr>
        <w:t xml:space="preserve"> Partnering</w:t>
      </w:r>
      <w:r w:rsidR="004A140C" w:rsidRPr="00B01601">
        <w:rPr>
          <w:spacing w:val="-2"/>
        </w:rPr>
        <w:t xml:space="preserve">. </w:t>
      </w:r>
      <w:r w:rsidRPr="00B01601">
        <w:rPr>
          <w:b w:val="0"/>
          <w:bCs w:val="0"/>
        </w:rPr>
        <w:t>Develop</w:t>
      </w:r>
      <w:r w:rsidRPr="00B01601">
        <w:rPr>
          <w:b w:val="0"/>
          <w:bCs w:val="0"/>
          <w:spacing w:val="-2"/>
        </w:rPr>
        <w:t xml:space="preserve"> </w:t>
      </w:r>
      <w:r w:rsidRPr="00B01601">
        <w:rPr>
          <w:b w:val="0"/>
          <w:bCs w:val="0"/>
        </w:rPr>
        <w:t>working</w:t>
      </w:r>
      <w:r w:rsidRPr="00B01601">
        <w:rPr>
          <w:b w:val="0"/>
          <w:bCs w:val="0"/>
          <w:spacing w:val="-3"/>
        </w:rPr>
        <w:t xml:space="preserve"> </w:t>
      </w:r>
      <w:r w:rsidRPr="00B01601">
        <w:rPr>
          <w:b w:val="0"/>
          <w:bCs w:val="0"/>
        </w:rPr>
        <w:t>relationships</w:t>
      </w:r>
      <w:r w:rsidRPr="00B01601">
        <w:rPr>
          <w:b w:val="0"/>
          <w:bCs w:val="0"/>
          <w:spacing w:val="-5"/>
        </w:rPr>
        <w:t xml:space="preserve"> </w:t>
      </w:r>
      <w:r w:rsidRPr="00B01601">
        <w:rPr>
          <w:b w:val="0"/>
          <w:bCs w:val="0"/>
        </w:rPr>
        <w:t>with</w:t>
      </w:r>
      <w:r w:rsidRPr="00B01601">
        <w:rPr>
          <w:b w:val="0"/>
          <w:bCs w:val="0"/>
          <w:spacing w:val="-4"/>
        </w:rPr>
        <w:t xml:space="preserve"> </w:t>
      </w:r>
      <w:r w:rsidRPr="00B01601">
        <w:rPr>
          <w:b w:val="0"/>
          <w:bCs w:val="0"/>
        </w:rPr>
        <w:t>other</w:t>
      </w:r>
      <w:r w:rsidRPr="00B01601">
        <w:rPr>
          <w:b w:val="0"/>
          <w:bCs w:val="0"/>
          <w:spacing w:val="-5"/>
        </w:rPr>
        <w:t xml:space="preserve"> </w:t>
      </w:r>
      <w:r w:rsidR="00D70985" w:rsidRPr="00B01601">
        <w:rPr>
          <w:b w:val="0"/>
          <w:bCs w:val="0"/>
          <w:spacing w:val="-5"/>
        </w:rPr>
        <w:t xml:space="preserve">homeless service providers to enhance housing advocacy services within the </w:t>
      </w:r>
      <w:r w:rsidR="00D70985" w:rsidRPr="00B01601">
        <w:rPr>
          <w:b w:val="0"/>
          <w:bCs w:val="0"/>
        </w:rPr>
        <w:t>agency.</w:t>
      </w:r>
      <w:r w:rsidR="30AF46FA" w:rsidRPr="00B01601">
        <w:rPr>
          <w:b w:val="0"/>
          <w:bCs w:val="0"/>
          <w:spacing w:val="-5"/>
        </w:rPr>
        <w:t xml:space="preserve"> </w:t>
      </w:r>
      <w:r w:rsidRPr="00B01601">
        <w:rPr>
          <w:b w:val="0"/>
          <w:bCs w:val="0"/>
        </w:rPr>
        <w:t>The goal of these relationships is to ensure the needs of victims/survivors are being met, and their rights are being upheld.</w:t>
      </w:r>
      <w:r w:rsidRPr="00B01601">
        <w:rPr>
          <w:b w:val="0"/>
          <w:bCs w:val="0"/>
          <w:spacing w:val="40"/>
        </w:rPr>
        <w:t xml:space="preserve"> </w:t>
      </w:r>
      <w:r w:rsidRPr="00B01601">
        <w:rPr>
          <w:b w:val="0"/>
          <w:bCs w:val="0"/>
        </w:rPr>
        <w:t xml:space="preserve">Partners may include </w:t>
      </w:r>
      <w:r w:rsidR="00FE0AB2" w:rsidRPr="00B01601">
        <w:rPr>
          <w:b w:val="0"/>
          <w:bCs w:val="0"/>
        </w:rPr>
        <w:t xml:space="preserve">local homeless shelters, </w:t>
      </w:r>
      <w:r w:rsidR="005019B8" w:rsidRPr="00B01601">
        <w:rPr>
          <w:b w:val="0"/>
          <w:bCs w:val="0"/>
        </w:rPr>
        <w:t>regional Continuum of Care</w:t>
      </w:r>
      <w:r w:rsidR="03B8BEED" w:rsidRPr="00B01601">
        <w:rPr>
          <w:b w:val="0"/>
          <w:bCs w:val="0"/>
        </w:rPr>
        <w:t>s</w:t>
      </w:r>
      <w:r w:rsidR="004D4259" w:rsidRPr="00B01601">
        <w:rPr>
          <w:b w:val="0"/>
          <w:bCs w:val="0"/>
        </w:rPr>
        <w:t xml:space="preserve"> (COC</w:t>
      </w:r>
      <w:r w:rsidR="366F42D4" w:rsidRPr="00B01601">
        <w:rPr>
          <w:b w:val="0"/>
          <w:bCs w:val="0"/>
        </w:rPr>
        <w:t>s</w:t>
      </w:r>
      <w:r w:rsidR="004D4259" w:rsidRPr="00B01601">
        <w:rPr>
          <w:b w:val="0"/>
          <w:bCs w:val="0"/>
        </w:rPr>
        <w:t xml:space="preserve">), </w:t>
      </w:r>
      <w:r w:rsidR="00FE0AB2" w:rsidRPr="00B01601">
        <w:rPr>
          <w:b w:val="0"/>
          <w:bCs w:val="0"/>
        </w:rPr>
        <w:t xml:space="preserve">Family Homeless </w:t>
      </w:r>
      <w:r w:rsidR="00D37392" w:rsidRPr="00B01601">
        <w:rPr>
          <w:b w:val="0"/>
          <w:bCs w:val="0"/>
        </w:rPr>
        <w:t xml:space="preserve">Prevention and Assistance Program (FHPAP) providers, </w:t>
      </w:r>
      <w:r w:rsidR="00CD38B6" w:rsidRPr="00B01601">
        <w:rPr>
          <w:b w:val="0"/>
          <w:bCs w:val="0"/>
        </w:rPr>
        <w:t xml:space="preserve">local </w:t>
      </w:r>
      <w:r w:rsidR="007213BD" w:rsidRPr="00B01601">
        <w:rPr>
          <w:b w:val="0"/>
          <w:bCs w:val="0"/>
        </w:rPr>
        <w:t xml:space="preserve">school district </w:t>
      </w:r>
      <w:r w:rsidR="00CD38B6" w:rsidRPr="00B01601">
        <w:rPr>
          <w:b w:val="0"/>
          <w:bCs w:val="0"/>
        </w:rPr>
        <w:t xml:space="preserve">homeless </w:t>
      </w:r>
      <w:r w:rsidR="00900D7F" w:rsidRPr="00B01601">
        <w:rPr>
          <w:b w:val="0"/>
          <w:bCs w:val="0"/>
        </w:rPr>
        <w:t xml:space="preserve">services, other homeless service providers.  </w:t>
      </w:r>
      <w:r w:rsidR="005019B8" w:rsidRPr="00B01601">
        <w:rPr>
          <w:b w:val="0"/>
          <w:bCs w:val="0"/>
        </w:rPr>
        <w:t xml:space="preserve">Activities </w:t>
      </w:r>
      <w:r w:rsidRPr="00B01601">
        <w:rPr>
          <w:b w:val="0"/>
          <w:bCs w:val="0"/>
          <w:spacing w:val="-4"/>
        </w:rPr>
        <w:t>may</w:t>
      </w:r>
      <w:r w:rsidRPr="00B01601">
        <w:rPr>
          <w:b w:val="0"/>
          <w:bCs w:val="0"/>
        </w:rPr>
        <w:t xml:space="preserve"> </w:t>
      </w:r>
      <w:r w:rsidRPr="00B01601">
        <w:rPr>
          <w:b w:val="0"/>
          <w:bCs w:val="0"/>
          <w:spacing w:val="-2"/>
        </w:rPr>
        <w:t>include</w:t>
      </w:r>
      <w:r w:rsidRPr="00B01601">
        <w:rPr>
          <w:b w:val="0"/>
          <w:bCs w:val="0"/>
        </w:rPr>
        <w:t xml:space="preserve"> </w:t>
      </w:r>
      <w:r w:rsidRPr="00B01601">
        <w:rPr>
          <w:b w:val="0"/>
          <w:bCs w:val="0"/>
          <w:spacing w:val="-4"/>
        </w:rPr>
        <w:t>training,</w:t>
      </w:r>
      <w:r w:rsidRPr="00B01601">
        <w:rPr>
          <w:b w:val="0"/>
          <w:bCs w:val="0"/>
        </w:rPr>
        <w:t xml:space="preserve"> </w:t>
      </w:r>
      <w:r w:rsidRPr="00B01601">
        <w:rPr>
          <w:b w:val="0"/>
          <w:bCs w:val="0"/>
          <w:spacing w:val="-4"/>
        </w:rPr>
        <w:t>collaborative</w:t>
      </w:r>
      <w:r w:rsidRPr="00B01601">
        <w:rPr>
          <w:b w:val="0"/>
          <w:bCs w:val="0"/>
        </w:rPr>
        <w:t xml:space="preserve"> </w:t>
      </w:r>
      <w:r w:rsidRPr="00B01601">
        <w:rPr>
          <w:b w:val="0"/>
          <w:bCs w:val="0"/>
          <w:spacing w:val="-5"/>
        </w:rPr>
        <w:t>work</w:t>
      </w:r>
      <w:r w:rsidRPr="00B01601">
        <w:rPr>
          <w:b w:val="0"/>
          <w:bCs w:val="0"/>
        </w:rPr>
        <w:t xml:space="preserve"> </w:t>
      </w:r>
      <w:r w:rsidRPr="00B01601">
        <w:rPr>
          <w:b w:val="0"/>
          <w:bCs w:val="0"/>
          <w:spacing w:val="-2"/>
        </w:rPr>
        <w:t>groups,</w:t>
      </w:r>
      <w:r w:rsidRPr="00B01601">
        <w:rPr>
          <w:b w:val="0"/>
          <w:bCs w:val="0"/>
        </w:rPr>
        <w:t xml:space="preserve"> </w:t>
      </w:r>
      <w:r w:rsidRPr="00B01601">
        <w:rPr>
          <w:b w:val="0"/>
          <w:bCs w:val="0"/>
          <w:spacing w:val="-2"/>
        </w:rPr>
        <w:t>information</w:t>
      </w:r>
      <w:r w:rsidRPr="00B01601">
        <w:rPr>
          <w:b w:val="0"/>
          <w:bCs w:val="0"/>
        </w:rPr>
        <w:t xml:space="preserve"> sharing, community provider networks, referral agreements, co-advocacy coordination, etc.</w:t>
      </w:r>
    </w:p>
    <w:sectPr w:rsidR="00B01601" w:rsidRPr="008B3836" w:rsidDel="00900D7F">
      <w:headerReference w:type="default" r:id="rId16"/>
      <w:footerReference w:type="default" r:id="rId17"/>
      <w:pgSz w:w="12240" w:h="15840"/>
      <w:pgMar w:top="1120" w:right="1340" w:bottom="1020" w:left="1320" w:header="594"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8F6E2" w14:textId="77777777" w:rsidR="00DE516C" w:rsidRDefault="00DE516C">
      <w:r>
        <w:separator/>
      </w:r>
    </w:p>
  </w:endnote>
  <w:endnote w:type="continuationSeparator" w:id="0">
    <w:p w14:paraId="2985E432" w14:textId="77777777" w:rsidR="00DE516C" w:rsidRDefault="00DE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9920" w14:textId="77777777" w:rsidR="00272AE8" w:rsidRDefault="00424E71">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CE5E1A4" wp14:editId="5A0E1416">
              <wp:simplePos x="0" y="0"/>
              <wp:positionH relativeFrom="page">
                <wp:posOffset>6557748</wp:posOffset>
              </wp:positionH>
              <wp:positionV relativeFrom="page">
                <wp:posOffset>9393041</wp:posOffset>
              </wp:positionV>
              <wp:extent cx="31496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960" cy="139700"/>
                      </a:xfrm>
                      <a:prstGeom prst="rect">
                        <a:avLst/>
                      </a:prstGeom>
                    </wps:spPr>
                    <wps:txbx>
                      <w:txbxContent>
                        <w:p w14:paraId="4CF34B44" w14:textId="16749486" w:rsidR="00272AE8" w:rsidRDefault="00424E71">
                          <w:pPr>
                            <w:spacing w:line="203" w:lineRule="exact"/>
                            <w:ind w:left="60"/>
                            <w:rPr>
                              <w:sz w:val="18"/>
                            </w:rPr>
                          </w:pPr>
                          <w:r>
                            <w:rPr>
                              <w:color w:val="4D4D4F"/>
                              <w:sz w:val="18"/>
                            </w:rPr>
                            <w:fldChar w:fldCharType="begin"/>
                          </w:r>
                          <w:r>
                            <w:rPr>
                              <w:color w:val="4D4D4F"/>
                              <w:sz w:val="18"/>
                            </w:rPr>
                            <w:instrText xml:space="preserve"> PAGE </w:instrText>
                          </w:r>
                          <w:r>
                            <w:rPr>
                              <w:color w:val="4D4D4F"/>
                              <w:sz w:val="18"/>
                            </w:rPr>
                            <w:fldChar w:fldCharType="separate"/>
                          </w:r>
                          <w:r w:rsidR="00B01601">
                            <w:rPr>
                              <w:noProof/>
                              <w:color w:val="4D4D4F"/>
                              <w:sz w:val="18"/>
                            </w:rPr>
                            <w:t>4</w:t>
                          </w:r>
                          <w:r>
                            <w:rPr>
                              <w:color w:val="4D4D4F"/>
                              <w:sz w:val="18"/>
                            </w:rPr>
                            <w:fldChar w:fldCharType="end"/>
                          </w:r>
                          <w:r>
                            <w:rPr>
                              <w:color w:val="4D4D4F"/>
                              <w:sz w:val="18"/>
                            </w:rPr>
                            <w:t xml:space="preserve"> of </w:t>
                          </w:r>
                          <w:r>
                            <w:rPr>
                              <w:color w:val="4D4D4F"/>
                              <w:spacing w:val="-10"/>
                              <w:sz w:val="18"/>
                            </w:rPr>
                            <w:fldChar w:fldCharType="begin"/>
                          </w:r>
                          <w:r>
                            <w:rPr>
                              <w:color w:val="4D4D4F"/>
                              <w:spacing w:val="-10"/>
                              <w:sz w:val="18"/>
                            </w:rPr>
                            <w:instrText xml:space="preserve"> NUMPAGES </w:instrText>
                          </w:r>
                          <w:r>
                            <w:rPr>
                              <w:color w:val="4D4D4F"/>
                              <w:spacing w:val="-10"/>
                              <w:sz w:val="18"/>
                            </w:rPr>
                            <w:fldChar w:fldCharType="separate"/>
                          </w:r>
                          <w:r w:rsidR="00B01601">
                            <w:rPr>
                              <w:noProof/>
                              <w:color w:val="4D4D4F"/>
                              <w:spacing w:val="-10"/>
                              <w:sz w:val="18"/>
                            </w:rPr>
                            <w:t>4</w:t>
                          </w:r>
                          <w:r>
                            <w:rPr>
                              <w:color w:val="4D4D4F"/>
                              <w:spacing w:val="-10"/>
                              <w:sz w:val="18"/>
                            </w:rPr>
                            <w:fldChar w:fldCharType="end"/>
                          </w:r>
                        </w:p>
                      </w:txbxContent>
                    </wps:txbx>
                    <wps:bodyPr wrap="square" lIns="0" tIns="0" rIns="0" bIns="0" rtlCol="0">
                      <a:noAutofit/>
                    </wps:bodyPr>
                  </wps:wsp>
                </a:graphicData>
              </a:graphic>
            </wp:anchor>
          </w:drawing>
        </mc:Choice>
        <mc:Fallback>
          <w:pict>
            <v:shapetype w14:anchorId="3CE5E1A4" id="_x0000_t202" coordsize="21600,21600" o:spt="202" path="m,l,21600r21600,l21600,xe">
              <v:stroke joinstyle="miter"/>
              <v:path gradientshapeok="t" o:connecttype="rect"/>
            </v:shapetype>
            <v:shape id="Textbox 2" o:spid="_x0000_s1027" type="#_x0000_t202" style="position:absolute;margin-left:516.35pt;margin-top:739.6pt;width:24.8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" filled="f" stroked="f">
              <v:textbox inset="0,0,0,0">
                <w:txbxContent>
                  <w:p w14:paraId="4CF34B44" w14:textId="16749486" w:rsidR="00272AE8" w:rsidRDefault="00424E71">
                    <w:pPr>
                      <w:spacing w:line="203" w:lineRule="exact"/>
                      <w:ind w:left="60"/>
                      <w:rPr>
                        <w:sz w:val="18"/>
                      </w:rPr>
                    </w:pPr>
                    <w:r>
                      <w:rPr>
                        <w:color w:val="4D4D4F"/>
                        <w:sz w:val="18"/>
                      </w:rPr>
                      <w:fldChar w:fldCharType="begin"/>
                    </w:r>
                    <w:r>
                      <w:rPr>
                        <w:color w:val="4D4D4F"/>
                        <w:sz w:val="18"/>
                      </w:rPr>
                      <w:instrText xml:space="preserve"> PAGE </w:instrText>
                    </w:r>
                    <w:r>
                      <w:rPr>
                        <w:color w:val="4D4D4F"/>
                        <w:sz w:val="18"/>
                      </w:rPr>
                      <w:fldChar w:fldCharType="separate"/>
                    </w:r>
                    <w:r w:rsidR="00B01601">
                      <w:rPr>
                        <w:noProof/>
                        <w:color w:val="4D4D4F"/>
                        <w:sz w:val="18"/>
                      </w:rPr>
                      <w:t>4</w:t>
                    </w:r>
                    <w:r>
                      <w:rPr>
                        <w:color w:val="4D4D4F"/>
                        <w:sz w:val="18"/>
                      </w:rPr>
                      <w:fldChar w:fldCharType="end"/>
                    </w:r>
                    <w:r>
                      <w:rPr>
                        <w:color w:val="4D4D4F"/>
                        <w:sz w:val="18"/>
                      </w:rPr>
                      <w:t xml:space="preserve"> of </w:t>
                    </w:r>
                    <w:r>
                      <w:rPr>
                        <w:color w:val="4D4D4F"/>
                        <w:spacing w:val="-10"/>
                        <w:sz w:val="18"/>
                      </w:rPr>
                      <w:fldChar w:fldCharType="begin"/>
                    </w:r>
                    <w:r>
                      <w:rPr>
                        <w:color w:val="4D4D4F"/>
                        <w:spacing w:val="-10"/>
                        <w:sz w:val="18"/>
                      </w:rPr>
                      <w:instrText xml:space="preserve"> NUMPAGES </w:instrText>
                    </w:r>
                    <w:r>
                      <w:rPr>
                        <w:color w:val="4D4D4F"/>
                        <w:spacing w:val="-10"/>
                        <w:sz w:val="18"/>
                      </w:rPr>
                      <w:fldChar w:fldCharType="separate"/>
                    </w:r>
                    <w:r w:rsidR="00B01601">
                      <w:rPr>
                        <w:noProof/>
                        <w:color w:val="4D4D4F"/>
                        <w:spacing w:val="-10"/>
                        <w:sz w:val="18"/>
                      </w:rPr>
                      <w:t>4</w:t>
                    </w:r>
                    <w:r>
                      <w:rPr>
                        <w:color w:val="4D4D4F"/>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DD14" w14:textId="77777777" w:rsidR="00DE516C" w:rsidRDefault="00DE516C">
      <w:r>
        <w:separator/>
      </w:r>
    </w:p>
  </w:footnote>
  <w:footnote w:type="continuationSeparator" w:id="0">
    <w:p w14:paraId="2EA4FD7D" w14:textId="77777777" w:rsidR="00DE516C" w:rsidRDefault="00DE5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5FE6" w14:textId="77777777" w:rsidR="00272AE8" w:rsidRDefault="00424E71">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09A1BB99" wp14:editId="37475200">
              <wp:simplePos x="0" y="0"/>
              <wp:positionH relativeFrom="page">
                <wp:posOffset>4004841</wp:posOffset>
              </wp:positionH>
              <wp:positionV relativeFrom="page">
                <wp:posOffset>376176</wp:posOffset>
              </wp:positionV>
              <wp:extent cx="2862580" cy="260431"/>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2580" cy="260431"/>
                      </a:xfrm>
                      <a:prstGeom prst="rect">
                        <a:avLst/>
                      </a:prstGeom>
                    </wps:spPr>
                    <wps:txbx>
                      <w:txbxContent>
                        <w:p w14:paraId="69258314" w14:textId="4C23012D" w:rsidR="00272AE8" w:rsidRDefault="00BE19EF">
                          <w:pPr>
                            <w:spacing w:line="203" w:lineRule="exact"/>
                            <w:ind w:left="20"/>
                            <w:rPr>
                              <w:sz w:val="18"/>
                            </w:rPr>
                          </w:pPr>
                          <w:r>
                            <w:rPr>
                              <w:color w:val="4D4D4F"/>
                              <w:sz w:val="18"/>
                            </w:rPr>
                            <w:t>Domestic Violence Housing First Pilot</w:t>
                          </w:r>
                          <w:r w:rsidR="00E41673">
                            <w:rPr>
                              <w:color w:val="4D4D4F"/>
                              <w:sz w:val="18"/>
                            </w:rPr>
                            <w:t xml:space="preserve"> Program</w:t>
                          </w:r>
                          <w:r w:rsidR="00E41673">
                            <w:rPr>
                              <w:color w:val="4D4D4F"/>
                              <w:spacing w:val="-2"/>
                              <w:sz w:val="18"/>
                            </w:rPr>
                            <w:t xml:space="preserve"> Standards</w:t>
                          </w:r>
                          <w:r w:rsidR="00430752">
                            <w:rPr>
                              <w:color w:val="4D4D4F"/>
                              <w:spacing w:val="-2"/>
                              <w:sz w:val="18"/>
                            </w:rPr>
                            <w:t xml:space="preserve"> Renewal Grants</w:t>
                          </w:r>
                          <w:r w:rsidR="00A6116B">
                            <w:rPr>
                              <w:color w:val="4D4D4F"/>
                              <w:spacing w:val="-2"/>
                              <w:sz w:val="18"/>
                            </w:rPr>
                            <w:t xml:space="preserve"> January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9A1BB99" id="_x0000_t202" coordsize="21600,21600" o:spt="202" path="m,l,21600r21600,l21600,xe">
              <v:stroke joinstyle="miter"/>
              <v:path gradientshapeok="t" o:connecttype="rect"/>
            </v:shapetype>
            <v:shape id="Textbox 1" o:spid="_x0000_s1026" type="#_x0000_t202" style="position:absolute;margin-left:315.35pt;margin-top:29.6pt;width:225.4pt;height:20.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" filled="f" stroked="f">
              <v:textbox inset="0,0,0,0">
                <w:txbxContent>
                  <w:p w14:paraId="69258314" w14:textId="4C23012D" w:rsidR="00272AE8" w:rsidRDefault="00BE19EF">
                    <w:pPr>
                      <w:spacing w:line="203" w:lineRule="exact"/>
                      <w:ind w:left="20"/>
                      <w:rPr>
                        <w:sz w:val="18"/>
                      </w:rPr>
                    </w:pPr>
                    <w:r>
                      <w:rPr>
                        <w:color w:val="4D4D4F"/>
                        <w:sz w:val="18"/>
                      </w:rPr>
                      <w:t>Domestic Violence Housing First Pilot</w:t>
                    </w:r>
                    <w:r w:rsidR="00E41673">
                      <w:rPr>
                        <w:color w:val="4D4D4F"/>
                        <w:sz w:val="18"/>
                      </w:rPr>
                      <w:t xml:space="preserve"> Program</w:t>
                    </w:r>
                    <w:r w:rsidR="00E41673">
                      <w:rPr>
                        <w:color w:val="4D4D4F"/>
                        <w:spacing w:val="-2"/>
                        <w:sz w:val="18"/>
                      </w:rPr>
                      <w:t xml:space="preserve"> Standards</w:t>
                    </w:r>
                    <w:r w:rsidR="00430752">
                      <w:rPr>
                        <w:color w:val="4D4D4F"/>
                        <w:spacing w:val="-2"/>
                        <w:sz w:val="18"/>
                      </w:rPr>
                      <w:t xml:space="preserve"> Renewal Grants</w:t>
                    </w:r>
                    <w:r w:rsidR="00A6116B">
                      <w:rPr>
                        <w:color w:val="4D4D4F"/>
                        <w:spacing w:val="-2"/>
                        <w:sz w:val="18"/>
                      </w:rPr>
                      <w:t xml:space="preserve"> January 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3E6"/>
    <w:multiLevelType w:val="hybridMultilevel"/>
    <w:tmpl w:val="3542798C"/>
    <w:lvl w:ilvl="0" w:tplc="673E394E">
      <w:start w:val="1"/>
      <w:numFmt w:val="lowerLetter"/>
      <w:lvlText w:val="%1."/>
      <w:lvlJc w:val="left"/>
      <w:pPr>
        <w:ind w:left="1440" w:hanging="360"/>
      </w:pPr>
    </w:lvl>
    <w:lvl w:ilvl="1" w:tplc="B440A322">
      <w:start w:val="1"/>
      <w:numFmt w:val="lowerLetter"/>
      <w:lvlText w:val="%2."/>
      <w:lvlJc w:val="left"/>
      <w:pPr>
        <w:ind w:left="2160" w:hanging="360"/>
      </w:pPr>
    </w:lvl>
    <w:lvl w:ilvl="2" w:tplc="CBCE3E24">
      <w:start w:val="1"/>
      <w:numFmt w:val="lowerRoman"/>
      <w:lvlText w:val="%3."/>
      <w:lvlJc w:val="right"/>
      <w:pPr>
        <w:ind w:left="2880" w:hanging="180"/>
      </w:pPr>
    </w:lvl>
    <w:lvl w:ilvl="3" w:tplc="6EBA66D0">
      <w:start w:val="1"/>
      <w:numFmt w:val="decimal"/>
      <w:lvlText w:val="%4."/>
      <w:lvlJc w:val="left"/>
      <w:pPr>
        <w:ind w:left="3600" w:hanging="360"/>
      </w:pPr>
    </w:lvl>
    <w:lvl w:ilvl="4" w:tplc="92CE4DCE">
      <w:start w:val="1"/>
      <w:numFmt w:val="lowerLetter"/>
      <w:lvlText w:val="%5."/>
      <w:lvlJc w:val="left"/>
      <w:pPr>
        <w:ind w:left="4320" w:hanging="360"/>
      </w:pPr>
    </w:lvl>
    <w:lvl w:ilvl="5" w:tplc="537C2FB4">
      <w:start w:val="1"/>
      <w:numFmt w:val="lowerRoman"/>
      <w:lvlText w:val="%6."/>
      <w:lvlJc w:val="right"/>
      <w:pPr>
        <w:ind w:left="5040" w:hanging="180"/>
      </w:pPr>
    </w:lvl>
    <w:lvl w:ilvl="6" w:tplc="927C4418">
      <w:start w:val="1"/>
      <w:numFmt w:val="decimal"/>
      <w:lvlText w:val="%7."/>
      <w:lvlJc w:val="left"/>
      <w:pPr>
        <w:ind w:left="5760" w:hanging="360"/>
      </w:pPr>
    </w:lvl>
    <w:lvl w:ilvl="7" w:tplc="D186A988">
      <w:start w:val="1"/>
      <w:numFmt w:val="lowerLetter"/>
      <w:lvlText w:val="%8."/>
      <w:lvlJc w:val="left"/>
      <w:pPr>
        <w:ind w:left="6480" w:hanging="360"/>
      </w:pPr>
    </w:lvl>
    <w:lvl w:ilvl="8" w:tplc="6FBE3DDE">
      <w:start w:val="1"/>
      <w:numFmt w:val="lowerRoman"/>
      <w:lvlText w:val="%9."/>
      <w:lvlJc w:val="right"/>
      <w:pPr>
        <w:ind w:left="7200" w:hanging="180"/>
      </w:pPr>
    </w:lvl>
  </w:abstractNum>
  <w:abstractNum w:abstractNumId="1" w15:restartNumberingAfterBreak="0">
    <w:nsid w:val="0FCE0948"/>
    <w:multiLevelType w:val="hybridMultilevel"/>
    <w:tmpl w:val="1C7AD1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B158F"/>
    <w:multiLevelType w:val="hybridMultilevel"/>
    <w:tmpl w:val="A1DE4F0E"/>
    <w:lvl w:ilvl="0" w:tplc="21620B24">
      <w:start w:val="1"/>
      <w:numFmt w:val="upperLetter"/>
      <w:lvlText w:val="%1."/>
      <w:lvlJc w:val="left"/>
      <w:pPr>
        <w:ind w:left="1440" w:hanging="360"/>
      </w:pPr>
    </w:lvl>
    <w:lvl w:ilvl="1" w:tplc="ABC8B48E" w:tentative="1">
      <w:start w:val="1"/>
      <w:numFmt w:val="lowerLetter"/>
      <w:lvlText w:val="%2."/>
      <w:lvlJc w:val="left"/>
      <w:pPr>
        <w:ind w:left="2160" w:hanging="360"/>
      </w:pPr>
    </w:lvl>
    <w:lvl w:ilvl="2" w:tplc="5EF42816" w:tentative="1">
      <w:start w:val="1"/>
      <w:numFmt w:val="lowerRoman"/>
      <w:lvlText w:val="%3."/>
      <w:lvlJc w:val="right"/>
      <w:pPr>
        <w:ind w:left="2880" w:hanging="180"/>
      </w:pPr>
    </w:lvl>
    <w:lvl w:ilvl="3" w:tplc="2A3CA442" w:tentative="1">
      <w:start w:val="1"/>
      <w:numFmt w:val="decimal"/>
      <w:lvlText w:val="%4."/>
      <w:lvlJc w:val="left"/>
      <w:pPr>
        <w:ind w:left="3600" w:hanging="360"/>
      </w:pPr>
    </w:lvl>
    <w:lvl w:ilvl="4" w:tplc="13BEB466" w:tentative="1">
      <w:start w:val="1"/>
      <w:numFmt w:val="lowerLetter"/>
      <w:lvlText w:val="%5."/>
      <w:lvlJc w:val="left"/>
      <w:pPr>
        <w:ind w:left="4320" w:hanging="360"/>
      </w:pPr>
    </w:lvl>
    <w:lvl w:ilvl="5" w:tplc="20E44376" w:tentative="1">
      <w:start w:val="1"/>
      <w:numFmt w:val="lowerRoman"/>
      <w:lvlText w:val="%6."/>
      <w:lvlJc w:val="right"/>
      <w:pPr>
        <w:ind w:left="5040" w:hanging="180"/>
      </w:pPr>
    </w:lvl>
    <w:lvl w:ilvl="6" w:tplc="53126740" w:tentative="1">
      <w:start w:val="1"/>
      <w:numFmt w:val="decimal"/>
      <w:lvlText w:val="%7."/>
      <w:lvlJc w:val="left"/>
      <w:pPr>
        <w:ind w:left="5760" w:hanging="360"/>
      </w:pPr>
    </w:lvl>
    <w:lvl w:ilvl="7" w:tplc="683643BA" w:tentative="1">
      <w:start w:val="1"/>
      <w:numFmt w:val="lowerLetter"/>
      <w:lvlText w:val="%8."/>
      <w:lvlJc w:val="left"/>
      <w:pPr>
        <w:ind w:left="6480" w:hanging="360"/>
      </w:pPr>
    </w:lvl>
    <w:lvl w:ilvl="8" w:tplc="9D0A1FA6" w:tentative="1">
      <w:start w:val="1"/>
      <w:numFmt w:val="lowerRoman"/>
      <w:lvlText w:val="%9."/>
      <w:lvlJc w:val="right"/>
      <w:pPr>
        <w:ind w:left="7200" w:hanging="180"/>
      </w:pPr>
    </w:lvl>
  </w:abstractNum>
  <w:abstractNum w:abstractNumId="3" w15:restartNumberingAfterBreak="0">
    <w:nsid w:val="11E96A06"/>
    <w:multiLevelType w:val="hybridMultilevel"/>
    <w:tmpl w:val="A4E0B306"/>
    <w:lvl w:ilvl="0" w:tplc="5C243D48">
      <w:start w:val="1"/>
      <w:numFmt w:val="decimal"/>
      <w:lvlText w:val="%1."/>
      <w:lvlJc w:val="left"/>
      <w:pPr>
        <w:ind w:left="720" w:hanging="360"/>
      </w:pPr>
    </w:lvl>
    <w:lvl w:ilvl="1" w:tplc="576E815A">
      <w:start w:val="1"/>
      <w:numFmt w:val="lowerLetter"/>
      <w:lvlText w:val="%2."/>
      <w:lvlJc w:val="left"/>
      <w:pPr>
        <w:ind w:left="1440" w:hanging="360"/>
      </w:pPr>
    </w:lvl>
    <w:lvl w:ilvl="2" w:tplc="BA500DA4">
      <w:start w:val="1"/>
      <w:numFmt w:val="lowerRoman"/>
      <w:lvlText w:val="%3."/>
      <w:lvlJc w:val="right"/>
      <w:pPr>
        <w:ind w:left="2160" w:hanging="180"/>
      </w:pPr>
    </w:lvl>
    <w:lvl w:ilvl="3" w:tplc="B1EC5CD8">
      <w:start w:val="1"/>
      <w:numFmt w:val="decimal"/>
      <w:lvlText w:val="%4."/>
      <w:lvlJc w:val="left"/>
      <w:pPr>
        <w:ind w:left="2880" w:hanging="360"/>
      </w:pPr>
    </w:lvl>
    <w:lvl w:ilvl="4" w:tplc="4BB60D9A">
      <w:start w:val="1"/>
      <w:numFmt w:val="lowerLetter"/>
      <w:lvlText w:val="%5."/>
      <w:lvlJc w:val="left"/>
      <w:pPr>
        <w:ind w:left="3600" w:hanging="360"/>
      </w:pPr>
    </w:lvl>
    <w:lvl w:ilvl="5" w:tplc="0D886DC2">
      <w:start w:val="1"/>
      <w:numFmt w:val="lowerRoman"/>
      <w:lvlText w:val="%6."/>
      <w:lvlJc w:val="right"/>
      <w:pPr>
        <w:ind w:left="4320" w:hanging="180"/>
      </w:pPr>
    </w:lvl>
    <w:lvl w:ilvl="6" w:tplc="4E72C124">
      <w:start w:val="1"/>
      <w:numFmt w:val="decimal"/>
      <w:lvlText w:val="%7."/>
      <w:lvlJc w:val="left"/>
      <w:pPr>
        <w:ind w:left="5040" w:hanging="360"/>
      </w:pPr>
    </w:lvl>
    <w:lvl w:ilvl="7" w:tplc="3744B258">
      <w:start w:val="1"/>
      <w:numFmt w:val="lowerLetter"/>
      <w:lvlText w:val="%8."/>
      <w:lvlJc w:val="left"/>
      <w:pPr>
        <w:ind w:left="5760" w:hanging="360"/>
      </w:pPr>
    </w:lvl>
    <w:lvl w:ilvl="8" w:tplc="72AA655C">
      <w:start w:val="1"/>
      <w:numFmt w:val="lowerRoman"/>
      <w:lvlText w:val="%9."/>
      <w:lvlJc w:val="right"/>
      <w:pPr>
        <w:ind w:left="6480" w:hanging="180"/>
      </w:pPr>
    </w:lvl>
  </w:abstractNum>
  <w:abstractNum w:abstractNumId="4" w15:restartNumberingAfterBreak="0">
    <w:nsid w:val="35AD65D6"/>
    <w:multiLevelType w:val="hybridMultilevel"/>
    <w:tmpl w:val="2B2EC78E"/>
    <w:lvl w:ilvl="0" w:tplc="1A20ADA6">
      <w:start w:val="1"/>
      <w:numFmt w:val="upperLetter"/>
      <w:lvlText w:val="%1."/>
      <w:lvlJc w:val="left"/>
      <w:pPr>
        <w:ind w:left="840" w:hanging="360"/>
      </w:pPr>
      <w:rPr>
        <w:rFonts w:hint="default"/>
        <w:spacing w:val="0"/>
        <w:w w:val="100"/>
        <w:lang w:val="en-US" w:eastAsia="en-US" w:bidi="ar-SA"/>
      </w:rPr>
    </w:lvl>
    <w:lvl w:ilvl="1" w:tplc="485EB418">
      <w:numFmt w:val="bullet"/>
      <w:lvlText w:val="•"/>
      <w:lvlJc w:val="left"/>
      <w:pPr>
        <w:ind w:left="1714" w:hanging="360"/>
      </w:pPr>
      <w:rPr>
        <w:rFonts w:hint="default"/>
        <w:lang w:val="en-US" w:eastAsia="en-US" w:bidi="ar-SA"/>
      </w:rPr>
    </w:lvl>
    <w:lvl w:ilvl="2" w:tplc="B0DA4012">
      <w:numFmt w:val="bullet"/>
      <w:lvlText w:val="•"/>
      <w:lvlJc w:val="left"/>
      <w:pPr>
        <w:ind w:left="2588" w:hanging="360"/>
      </w:pPr>
      <w:rPr>
        <w:rFonts w:hint="default"/>
        <w:lang w:val="en-US" w:eastAsia="en-US" w:bidi="ar-SA"/>
      </w:rPr>
    </w:lvl>
    <w:lvl w:ilvl="3" w:tplc="4E301446">
      <w:numFmt w:val="bullet"/>
      <w:lvlText w:val="•"/>
      <w:lvlJc w:val="left"/>
      <w:pPr>
        <w:ind w:left="3462" w:hanging="360"/>
      </w:pPr>
      <w:rPr>
        <w:rFonts w:hint="default"/>
        <w:lang w:val="en-US" w:eastAsia="en-US" w:bidi="ar-SA"/>
      </w:rPr>
    </w:lvl>
    <w:lvl w:ilvl="4" w:tplc="16762952">
      <w:numFmt w:val="bullet"/>
      <w:lvlText w:val="•"/>
      <w:lvlJc w:val="left"/>
      <w:pPr>
        <w:ind w:left="4336" w:hanging="360"/>
      </w:pPr>
      <w:rPr>
        <w:rFonts w:hint="default"/>
        <w:lang w:val="en-US" w:eastAsia="en-US" w:bidi="ar-SA"/>
      </w:rPr>
    </w:lvl>
    <w:lvl w:ilvl="5" w:tplc="86A02C2E">
      <w:numFmt w:val="bullet"/>
      <w:lvlText w:val="•"/>
      <w:lvlJc w:val="left"/>
      <w:pPr>
        <w:ind w:left="5210" w:hanging="360"/>
      </w:pPr>
      <w:rPr>
        <w:rFonts w:hint="default"/>
        <w:lang w:val="en-US" w:eastAsia="en-US" w:bidi="ar-SA"/>
      </w:rPr>
    </w:lvl>
    <w:lvl w:ilvl="6" w:tplc="3476EC9A">
      <w:numFmt w:val="bullet"/>
      <w:lvlText w:val="•"/>
      <w:lvlJc w:val="left"/>
      <w:pPr>
        <w:ind w:left="6084" w:hanging="360"/>
      </w:pPr>
      <w:rPr>
        <w:rFonts w:hint="default"/>
        <w:lang w:val="en-US" w:eastAsia="en-US" w:bidi="ar-SA"/>
      </w:rPr>
    </w:lvl>
    <w:lvl w:ilvl="7" w:tplc="8EE6B83A">
      <w:numFmt w:val="bullet"/>
      <w:lvlText w:val="•"/>
      <w:lvlJc w:val="left"/>
      <w:pPr>
        <w:ind w:left="6958" w:hanging="360"/>
      </w:pPr>
      <w:rPr>
        <w:rFonts w:hint="default"/>
        <w:lang w:val="en-US" w:eastAsia="en-US" w:bidi="ar-SA"/>
      </w:rPr>
    </w:lvl>
    <w:lvl w:ilvl="8" w:tplc="3A588C78">
      <w:numFmt w:val="bullet"/>
      <w:lvlText w:val="•"/>
      <w:lvlJc w:val="left"/>
      <w:pPr>
        <w:ind w:left="7832" w:hanging="360"/>
      </w:pPr>
      <w:rPr>
        <w:rFonts w:hint="default"/>
        <w:lang w:val="en-US" w:eastAsia="en-US" w:bidi="ar-SA"/>
      </w:rPr>
    </w:lvl>
  </w:abstractNum>
  <w:abstractNum w:abstractNumId="5" w15:restartNumberingAfterBreak="0">
    <w:nsid w:val="5B3007C4"/>
    <w:multiLevelType w:val="hybridMultilevel"/>
    <w:tmpl w:val="C974EEEA"/>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5DFC4823"/>
    <w:multiLevelType w:val="hybridMultilevel"/>
    <w:tmpl w:val="790AD530"/>
    <w:lvl w:ilvl="0" w:tplc="258A6F1A">
      <w:start w:val="1"/>
      <w:numFmt w:val="decimal"/>
      <w:lvlText w:val="%1."/>
      <w:lvlJc w:val="left"/>
      <w:pPr>
        <w:ind w:left="480" w:hanging="360"/>
      </w:pPr>
      <w:rPr>
        <w:rFonts w:ascii="Calibri" w:eastAsia="Calibri" w:hAnsi="Calibri" w:cs="Calibri" w:hint="default"/>
        <w:b/>
        <w:bCs/>
        <w:i w:val="0"/>
        <w:iCs w:val="0"/>
        <w:color w:val="4D4D4F"/>
        <w:spacing w:val="0"/>
        <w:w w:val="100"/>
        <w:sz w:val="24"/>
        <w:szCs w:val="24"/>
        <w:lang w:val="en-US" w:eastAsia="en-US" w:bidi="ar-SA"/>
      </w:rPr>
    </w:lvl>
    <w:lvl w:ilvl="1" w:tplc="AA96C842">
      <w:start w:val="1"/>
      <w:numFmt w:val="upperLetter"/>
      <w:lvlText w:val="%2."/>
      <w:lvlJc w:val="left"/>
      <w:pPr>
        <w:ind w:left="840" w:hanging="360"/>
      </w:pPr>
      <w:rPr>
        <w:rFonts w:ascii="Calibri" w:eastAsia="Calibri" w:hAnsi="Calibri" w:cs="Calibri" w:hint="default"/>
        <w:b/>
        <w:bCs/>
        <w:i w:val="0"/>
        <w:iCs w:val="0"/>
        <w:color w:val="4D4D4F"/>
        <w:spacing w:val="0"/>
        <w:w w:val="100"/>
        <w:sz w:val="24"/>
        <w:szCs w:val="24"/>
        <w:lang w:val="en-US" w:eastAsia="en-US" w:bidi="ar-SA"/>
      </w:rPr>
    </w:lvl>
    <w:lvl w:ilvl="2" w:tplc="1B34F212">
      <w:start w:val="1"/>
      <w:numFmt w:val="lowerLetter"/>
      <w:lvlText w:val="%3."/>
      <w:lvlJc w:val="left"/>
      <w:pPr>
        <w:ind w:left="1380" w:hanging="360"/>
      </w:pPr>
      <w:rPr>
        <w:rFonts w:ascii="Calibri" w:eastAsia="Calibri" w:hAnsi="Calibri" w:cs="Calibri" w:hint="default"/>
        <w:b w:val="0"/>
        <w:bCs w:val="0"/>
        <w:i w:val="0"/>
        <w:iCs w:val="0"/>
        <w:color w:val="4D4D4F"/>
        <w:spacing w:val="0"/>
        <w:w w:val="100"/>
        <w:sz w:val="24"/>
        <w:szCs w:val="24"/>
        <w:lang w:val="en-US" w:eastAsia="en-US" w:bidi="ar-SA"/>
      </w:rPr>
    </w:lvl>
    <w:lvl w:ilvl="3" w:tplc="2E0E4974">
      <w:numFmt w:val="bullet"/>
      <w:lvlText w:val="•"/>
      <w:lvlJc w:val="left"/>
      <w:pPr>
        <w:ind w:left="2405" w:hanging="360"/>
      </w:pPr>
      <w:rPr>
        <w:rFonts w:hint="default"/>
        <w:lang w:val="en-US" w:eastAsia="en-US" w:bidi="ar-SA"/>
      </w:rPr>
    </w:lvl>
    <w:lvl w:ilvl="4" w:tplc="403E002E">
      <w:numFmt w:val="bullet"/>
      <w:lvlText w:val="•"/>
      <w:lvlJc w:val="left"/>
      <w:pPr>
        <w:ind w:left="3430" w:hanging="360"/>
      </w:pPr>
      <w:rPr>
        <w:rFonts w:hint="default"/>
        <w:lang w:val="en-US" w:eastAsia="en-US" w:bidi="ar-SA"/>
      </w:rPr>
    </w:lvl>
    <w:lvl w:ilvl="5" w:tplc="226ABD02">
      <w:numFmt w:val="bullet"/>
      <w:lvlText w:val="•"/>
      <w:lvlJc w:val="left"/>
      <w:pPr>
        <w:ind w:left="4455" w:hanging="360"/>
      </w:pPr>
      <w:rPr>
        <w:rFonts w:hint="default"/>
        <w:lang w:val="en-US" w:eastAsia="en-US" w:bidi="ar-SA"/>
      </w:rPr>
    </w:lvl>
    <w:lvl w:ilvl="6" w:tplc="ABFECF36">
      <w:numFmt w:val="bullet"/>
      <w:lvlText w:val="•"/>
      <w:lvlJc w:val="left"/>
      <w:pPr>
        <w:ind w:left="5480" w:hanging="360"/>
      </w:pPr>
      <w:rPr>
        <w:rFonts w:hint="default"/>
        <w:lang w:val="en-US" w:eastAsia="en-US" w:bidi="ar-SA"/>
      </w:rPr>
    </w:lvl>
    <w:lvl w:ilvl="7" w:tplc="D6D4053C">
      <w:numFmt w:val="bullet"/>
      <w:lvlText w:val="•"/>
      <w:lvlJc w:val="left"/>
      <w:pPr>
        <w:ind w:left="6505" w:hanging="360"/>
      </w:pPr>
      <w:rPr>
        <w:rFonts w:hint="default"/>
        <w:lang w:val="en-US" w:eastAsia="en-US" w:bidi="ar-SA"/>
      </w:rPr>
    </w:lvl>
    <w:lvl w:ilvl="8" w:tplc="29BC70A0">
      <w:numFmt w:val="bullet"/>
      <w:lvlText w:val="•"/>
      <w:lvlJc w:val="left"/>
      <w:pPr>
        <w:ind w:left="7530" w:hanging="360"/>
      </w:pPr>
      <w:rPr>
        <w:rFonts w:hint="default"/>
        <w:lang w:val="en-US" w:eastAsia="en-US" w:bidi="ar-SA"/>
      </w:rPr>
    </w:lvl>
  </w:abstractNum>
  <w:abstractNum w:abstractNumId="7" w15:restartNumberingAfterBreak="0">
    <w:nsid w:val="60A72CE1"/>
    <w:multiLevelType w:val="hybridMultilevel"/>
    <w:tmpl w:val="E75AE5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C947B0"/>
    <w:multiLevelType w:val="hybridMultilevel"/>
    <w:tmpl w:val="D9FAEFFE"/>
    <w:lvl w:ilvl="0" w:tplc="737A6EB6">
      <w:start w:val="3"/>
      <w:numFmt w:val="lowerLetter"/>
      <w:lvlText w:val="%1."/>
      <w:lvlJc w:val="left"/>
      <w:pPr>
        <w:ind w:left="1380" w:hanging="360"/>
      </w:pPr>
      <w:rPr>
        <w:rFonts w:ascii="Calibri" w:eastAsia="Calibri" w:hAnsi="Calibri" w:cs="Calibri" w:hint="default"/>
        <w:b w:val="0"/>
        <w:bCs w:val="0"/>
        <w:i w:val="0"/>
        <w:iCs w:val="0"/>
        <w:color w:val="4D4D4F"/>
        <w:spacing w:val="-1"/>
        <w:w w:val="100"/>
        <w:sz w:val="24"/>
        <w:szCs w:val="24"/>
        <w:lang w:val="en-US" w:eastAsia="en-US" w:bidi="ar-SA"/>
      </w:rPr>
    </w:lvl>
    <w:lvl w:ilvl="1" w:tplc="AE14AEF2">
      <w:start w:val="1"/>
      <w:numFmt w:val="decimal"/>
      <w:lvlText w:val="%2)"/>
      <w:lvlJc w:val="left"/>
      <w:pPr>
        <w:ind w:left="1920" w:hanging="360"/>
      </w:pPr>
      <w:rPr>
        <w:rFonts w:ascii="Calibri" w:eastAsia="Calibri" w:hAnsi="Calibri" w:cs="Calibri" w:hint="default"/>
        <w:b w:val="0"/>
        <w:bCs w:val="0"/>
        <w:i w:val="0"/>
        <w:iCs w:val="0"/>
        <w:color w:val="4D4D4F"/>
        <w:spacing w:val="0"/>
        <w:w w:val="100"/>
        <w:sz w:val="24"/>
        <w:szCs w:val="24"/>
        <w:lang w:val="en-US" w:eastAsia="en-US" w:bidi="ar-SA"/>
      </w:rPr>
    </w:lvl>
    <w:lvl w:ilvl="2" w:tplc="2DF0E016">
      <w:numFmt w:val="bullet"/>
      <w:lvlText w:val="•"/>
      <w:lvlJc w:val="left"/>
      <w:pPr>
        <w:ind w:left="2771" w:hanging="360"/>
      </w:pPr>
      <w:rPr>
        <w:rFonts w:hint="default"/>
        <w:lang w:val="en-US" w:eastAsia="en-US" w:bidi="ar-SA"/>
      </w:rPr>
    </w:lvl>
    <w:lvl w:ilvl="3" w:tplc="71F41014">
      <w:numFmt w:val="bullet"/>
      <w:lvlText w:val="•"/>
      <w:lvlJc w:val="left"/>
      <w:pPr>
        <w:ind w:left="3622" w:hanging="360"/>
      </w:pPr>
      <w:rPr>
        <w:rFonts w:hint="default"/>
        <w:lang w:val="en-US" w:eastAsia="en-US" w:bidi="ar-SA"/>
      </w:rPr>
    </w:lvl>
    <w:lvl w:ilvl="4" w:tplc="245071BA">
      <w:numFmt w:val="bullet"/>
      <w:lvlText w:val="•"/>
      <w:lvlJc w:val="left"/>
      <w:pPr>
        <w:ind w:left="4473" w:hanging="360"/>
      </w:pPr>
      <w:rPr>
        <w:rFonts w:hint="default"/>
        <w:lang w:val="en-US" w:eastAsia="en-US" w:bidi="ar-SA"/>
      </w:rPr>
    </w:lvl>
    <w:lvl w:ilvl="5" w:tplc="780CD1AC">
      <w:numFmt w:val="bullet"/>
      <w:lvlText w:val="•"/>
      <w:lvlJc w:val="left"/>
      <w:pPr>
        <w:ind w:left="5324" w:hanging="360"/>
      </w:pPr>
      <w:rPr>
        <w:rFonts w:hint="default"/>
        <w:lang w:val="en-US" w:eastAsia="en-US" w:bidi="ar-SA"/>
      </w:rPr>
    </w:lvl>
    <w:lvl w:ilvl="6" w:tplc="61F21A78">
      <w:numFmt w:val="bullet"/>
      <w:lvlText w:val="•"/>
      <w:lvlJc w:val="left"/>
      <w:pPr>
        <w:ind w:left="6175" w:hanging="360"/>
      </w:pPr>
      <w:rPr>
        <w:rFonts w:hint="default"/>
        <w:lang w:val="en-US" w:eastAsia="en-US" w:bidi="ar-SA"/>
      </w:rPr>
    </w:lvl>
    <w:lvl w:ilvl="7" w:tplc="BBFE7A1A">
      <w:numFmt w:val="bullet"/>
      <w:lvlText w:val="•"/>
      <w:lvlJc w:val="left"/>
      <w:pPr>
        <w:ind w:left="7026" w:hanging="360"/>
      </w:pPr>
      <w:rPr>
        <w:rFonts w:hint="default"/>
        <w:lang w:val="en-US" w:eastAsia="en-US" w:bidi="ar-SA"/>
      </w:rPr>
    </w:lvl>
    <w:lvl w:ilvl="8" w:tplc="9B4A0F4A">
      <w:numFmt w:val="bullet"/>
      <w:lvlText w:val="•"/>
      <w:lvlJc w:val="left"/>
      <w:pPr>
        <w:ind w:left="7877" w:hanging="360"/>
      </w:pPr>
      <w:rPr>
        <w:rFonts w:hint="default"/>
        <w:lang w:val="en-US" w:eastAsia="en-US" w:bidi="ar-SA"/>
      </w:rPr>
    </w:lvl>
  </w:abstractNum>
  <w:abstractNum w:abstractNumId="9" w15:restartNumberingAfterBreak="0">
    <w:nsid w:val="692779D7"/>
    <w:multiLevelType w:val="hybridMultilevel"/>
    <w:tmpl w:val="E2103BA0"/>
    <w:lvl w:ilvl="0" w:tplc="D2080DF8">
      <w:start w:val="1"/>
      <w:numFmt w:val="decimal"/>
      <w:lvlText w:val="%1."/>
      <w:lvlJc w:val="left"/>
      <w:pPr>
        <w:ind w:left="1080" w:hanging="360"/>
      </w:pPr>
    </w:lvl>
    <w:lvl w:ilvl="1" w:tplc="395854B2">
      <w:start w:val="1"/>
      <w:numFmt w:val="lowerLetter"/>
      <w:lvlText w:val="%2."/>
      <w:lvlJc w:val="left"/>
      <w:pPr>
        <w:ind w:left="1800" w:hanging="360"/>
      </w:pPr>
    </w:lvl>
    <w:lvl w:ilvl="2" w:tplc="947843D0">
      <w:start w:val="1"/>
      <w:numFmt w:val="lowerRoman"/>
      <w:lvlText w:val="%3."/>
      <w:lvlJc w:val="right"/>
      <w:pPr>
        <w:ind w:left="2520" w:hanging="180"/>
      </w:pPr>
    </w:lvl>
    <w:lvl w:ilvl="3" w:tplc="CE5E70AE">
      <w:start w:val="1"/>
      <w:numFmt w:val="decimal"/>
      <w:lvlText w:val="%4."/>
      <w:lvlJc w:val="left"/>
      <w:pPr>
        <w:ind w:left="3240" w:hanging="360"/>
      </w:pPr>
    </w:lvl>
    <w:lvl w:ilvl="4" w:tplc="5BC63E32">
      <w:start w:val="1"/>
      <w:numFmt w:val="lowerLetter"/>
      <w:lvlText w:val="%5."/>
      <w:lvlJc w:val="left"/>
      <w:pPr>
        <w:ind w:left="3960" w:hanging="360"/>
      </w:pPr>
    </w:lvl>
    <w:lvl w:ilvl="5" w:tplc="931AAF52">
      <w:start w:val="1"/>
      <w:numFmt w:val="lowerRoman"/>
      <w:lvlText w:val="%6."/>
      <w:lvlJc w:val="right"/>
      <w:pPr>
        <w:ind w:left="4680" w:hanging="180"/>
      </w:pPr>
    </w:lvl>
    <w:lvl w:ilvl="6" w:tplc="646E2A74">
      <w:start w:val="1"/>
      <w:numFmt w:val="decimal"/>
      <w:lvlText w:val="%7."/>
      <w:lvlJc w:val="left"/>
      <w:pPr>
        <w:ind w:left="5400" w:hanging="360"/>
      </w:pPr>
    </w:lvl>
    <w:lvl w:ilvl="7" w:tplc="2D2E8212">
      <w:start w:val="1"/>
      <w:numFmt w:val="lowerLetter"/>
      <w:lvlText w:val="%8."/>
      <w:lvlJc w:val="left"/>
      <w:pPr>
        <w:ind w:left="6120" w:hanging="360"/>
      </w:pPr>
    </w:lvl>
    <w:lvl w:ilvl="8" w:tplc="8C2E50BC">
      <w:start w:val="1"/>
      <w:numFmt w:val="lowerRoman"/>
      <w:lvlText w:val="%9."/>
      <w:lvlJc w:val="right"/>
      <w:pPr>
        <w:ind w:left="6840" w:hanging="180"/>
      </w:pPr>
    </w:lvl>
  </w:abstractNum>
  <w:abstractNum w:abstractNumId="10" w15:restartNumberingAfterBreak="0">
    <w:nsid w:val="760F657A"/>
    <w:multiLevelType w:val="hybridMultilevel"/>
    <w:tmpl w:val="F15E4060"/>
    <w:lvl w:ilvl="0" w:tplc="04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46958397">
    <w:abstractNumId w:val="0"/>
  </w:num>
  <w:num w:numId="2" w16cid:durableId="790437522">
    <w:abstractNumId w:val="3"/>
  </w:num>
  <w:num w:numId="3" w16cid:durableId="1002127302">
    <w:abstractNumId w:val="9"/>
  </w:num>
  <w:num w:numId="4" w16cid:durableId="828180323">
    <w:abstractNumId w:val="8"/>
  </w:num>
  <w:num w:numId="5" w16cid:durableId="1839423036">
    <w:abstractNumId w:val="6"/>
  </w:num>
  <w:num w:numId="6" w16cid:durableId="1128814826">
    <w:abstractNumId w:val="4"/>
  </w:num>
  <w:num w:numId="7" w16cid:durableId="1400589867">
    <w:abstractNumId w:val="1"/>
  </w:num>
  <w:num w:numId="8" w16cid:durableId="482813525">
    <w:abstractNumId w:val="2"/>
  </w:num>
  <w:num w:numId="9" w16cid:durableId="1559512717">
    <w:abstractNumId w:val="5"/>
  </w:num>
  <w:num w:numId="10" w16cid:durableId="624237425">
    <w:abstractNumId w:val="7"/>
  </w:num>
  <w:num w:numId="11" w16cid:durableId="20519567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AE8"/>
    <w:rsid w:val="00016271"/>
    <w:rsid w:val="00023637"/>
    <w:rsid w:val="0006285B"/>
    <w:rsid w:val="0006774A"/>
    <w:rsid w:val="000713D9"/>
    <w:rsid w:val="00092BE5"/>
    <w:rsid w:val="000C593A"/>
    <w:rsid w:val="000E1576"/>
    <w:rsid w:val="000E7681"/>
    <w:rsid w:val="000F51AB"/>
    <w:rsid w:val="0010458F"/>
    <w:rsid w:val="00144FB2"/>
    <w:rsid w:val="00146E9D"/>
    <w:rsid w:val="001602C6"/>
    <w:rsid w:val="00181AB2"/>
    <w:rsid w:val="001844BE"/>
    <w:rsid w:val="001B157B"/>
    <w:rsid w:val="001C6BF8"/>
    <w:rsid w:val="0023241E"/>
    <w:rsid w:val="00272AE8"/>
    <w:rsid w:val="0029004B"/>
    <w:rsid w:val="002A4771"/>
    <w:rsid w:val="002D39C8"/>
    <w:rsid w:val="003079D5"/>
    <w:rsid w:val="00314463"/>
    <w:rsid w:val="00314A1B"/>
    <w:rsid w:val="00314C49"/>
    <w:rsid w:val="00325C37"/>
    <w:rsid w:val="00342276"/>
    <w:rsid w:val="00391D43"/>
    <w:rsid w:val="003C5279"/>
    <w:rsid w:val="004055C0"/>
    <w:rsid w:val="00424E71"/>
    <w:rsid w:val="00430752"/>
    <w:rsid w:val="004637EF"/>
    <w:rsid w:val="004A093C"/>
    <w:rsid w:val="004A140C"/>
    <w:rsid w:val="004B3D0D"/>
    <w:rsid w:val="004C7C9E"/>
    <w:rsid w:val="004D4259"/>
    <w:rsid w:val="004E79BE"/>
    <w:rsid w:val="005019B8"/>
    <w:rsid w:val="0050473E"/>
    <w:rsid w:val="00531298"/>
    <w:rsid w:val="0054412C"/>
    <w:rsid w:val="00547723"/>
    <w:rsid w:val="0054780C"/>
    <w:rsid w:val="00556F40"/>
    <w:rsid w:val="0058138F"/>
    <w:rsid w:val="00596111"/>
    <w:rsid w:val="005B3046"/>
    <w:rsid w:val="005D5CF6"/>
    <w:rsid w:val="006053FC"/>
    <w:rsid w:val="00615670"/>
    <w:rsid w:val="006255DF"/>
    <w:rsid w:val="00625FF0"/>
    <w:rsid w:val="006362D0"/>
    <w:rsid w:val="00640BF3"/>
    <w:rsid w:val="0065139C"/>
    <w:rsid w:val="00652D39"/>
    <w:rsid w:val="006543CD"/>
    <w:rsid w:val="00672AD2"/>
    <w:rsid w:val="006A36CA"/>
    <w:rsid w:val="006A4A69"/>
    <w:rsid w:val="006B70F7"/>
    <w:rsid w:val="006D2508"/>
    <w:rsid w:val="00712D40"/>
    <w:rsid w:val="00720355"/>
    <w:rsid w:val="007213BD"/>
    <w:rsid w:val="00747254"/>
    <w:rsid w:val="007521AA"/>
    <w:rsid w:val="007D0884"/>
    <w:rsid w:val="007D2605"/>
    <w:rsid w:val="007F0D9E"/>
    <w:rsid w:val="007F4E95"/>
    <w:rsid w:val="0080223C"/>
    <w:rsid w:val="00802CA6"/>
    <w:rsid w:val="008049F9"/>
    <w:rsid w:val="00812070"/>
    <w:rsid w:val="00813FA5"/>
    <w:rsid w:val="00843D2E"/>
    <w:rsid w:val="00847EEE"/>
    <w:rsid w:val="00884983"/>
    <w:rsid w:val="00891BC1"/>
    <w:rsid w:val="008B3798"/>
    <w:rsid w:val="008B3836"/>
    <w:rsid w:val="008C56CE"/>
    <w:rsid w:val="008C5F31"/>
    <w:rsid w:val="008E6F9A"/>
    <w:rsid w:val="008F2BA1"/>
    <w:rsid w:val="00900D7F"/>
    <w:rsid w:val="009030E0"/>
    <w:rsid w:val="009166BA"/>
    <w:rsid w:val="0092334B"/>
    <w:rsid w:val="00935E7B"/>
    <w:rsid w:val="00940EBF"/>
    <w:rsid w:val="0096102B"/>
    <w:rsid w:val="00961B55"/>
    <w:rsid w:val="00975035"/>
    <w:rsid w:val="00996767"/>
    <w:rsid w:val="009A028C"/>
    <w:rsid w:val="009B030C"/>
    <w:rsid w:val="009B692D"/>
    <w:rsid w:val="009C52C7"/>
    <w:rsid w:val="009D0FEE"/>
    <w:rsid w:val="009D67B7"/>
    <w:rsid w:val="009E275E"/>
    <w:rsid w:val="009F2134"/>
    <w:rsid w:val="00A07F79"/>
    <w:rsid w:val="00A107FC"/>
    <w:rsid w:val="00A143F4"/>
    <w:rsid w:val="00A216CC"/>
    <w:rsid w:val="00A2515C"/>
    <w:rsid w:val="00A51CE3"/>
    <w:rsid w:val="00A55EFA"/>
    <w:rsid w:val="00A6116B"/>
    <w:rsid w:val="00A80465"/>
    <w:rsid w:val="00A86E05"/>
    <w:rsid w:val="00AA160A"/>
    <w:rsid w:val="00AA2E7A"/>
    <w:rsid w:val="00AA66EC"/>
    <w:rsid w:val="00AC05D1"/>
    <w:rsid w:val="00AD4A60"/>
    <w:rsid w:val="00AD6ACC"/>
    <w:rsid w:val="00AE210E"/>
    <w:rsid w:val="00AF0FE3"/>
    <w:rsid w:val="00B01601"/>
    <w:rsid w:val="00B017D7"/>
    <w:rsid w:val="00B17027"/>
    <w:rsid w:val="00B21893"/>
    <w:rsid w:val="00B24828"/>
    <w:rsid w:val="00B5110D"/>
    <w:rsid w:val="00BC275A"/>
    <w:rsid w:val="00BC7996"/>
    <w:rsid w:val="00BE19EF"/>
    <w:rsid w:val="00BF04FD"/>
    <w:rsid w:val="00BF545B"/>
    <w:rsid w:val="00C0410A"/>
    <w:rsid w:val="00C05D47"/>
    <w:rsid w:val="00C16C4B"/>
    <w:rsid w:val="00C41D19"/>
    <w:rsid w:val="00C51395"/>
    <w:rsid w:val="00C54D8C"/>
    <w:rsid w:val="00C632E2"/>
    <w:rsid w:val="00C65C8D"/>
    <w:rsid w:val="00C8538C"/>
    <w:rsid w:val="00C85D24"/>
    <w:rsid w:val="00C86C3F"/>
    <w:rsid w:val="00C87F87"/>
    <w:rsid w:val="00CC52A4"/>
    <w:rsid w:val="00CD38B6"/>
    <w:rsid w:val="00CE1C4C"/>
    <w:rsid w:val="00CE46FD"/>
    <w:rsid w:val="00CF3B47"/>
    <w:rsid w:val="00D2673B"/>
    <w:rsid w:val="00D37392"/>
    <w:rsid w:val="00D43EEF"/>
    <w:rsid w:val="00D45D76"/>
    <w:rsid w:val="00D5151B"/>
    <w:rsid w:val="00D534A5"/>
    <w:rsid w:val="00D63EB6"/>
    <w:rsid w:val="00D70985"/>
    <w:rsid w:val="00D7257F"/>
    <w:rsid w:val="00D754CB"/>
    <w:rsid w:val="00DA3CFC"/>
    <w:rsid w:val="00DA484A"/>
    <w:rsid w:val="00DE516C"/>
    <w:rsid w:val="00E066C0"/>
    <w:rsid w:val="00E40F80"/>
    <w:rsid w:val="00E41673"/>
    <w:rsid w:val="00E50E85"/>
    <w:rsid w:val="00E522CE"/>
    <w:rsid w:val="00E63E53"/>
    <w:rsid w:val="00E80E5B"/>
    <w:rsid w:val="00EA0ADA"/>
    <w:rsid w:val="00EB16D2"/>
    <w:rsid w:val="00EC0601"/>
    <w:rsid w:val="00ED6A87"/>
    <w:rsid w:val="00ED7E53"/>
    <w:rsid w:val="00EE0590"/>
    <w:rsid w:val="00F10513"/>
    <w:rsid w:val="00F43644"/>
    <w:rsid w:val="00F51472"/>
    <w:rsid w:val="00F7100B"/>
    <w:rsid w:val="00F72CEC"/>
    <w:rsid w:val="00F72E31"/>
    <w:rsid w:val="00F76C9A"/>
    <w:rsid w:val="00F85EEE"/>
    <w:rsid w:val="00FB6520"/>
    <w:rsid w:val="00FE0AB2"/>
    <w:rsid w:val="00FE4C84"/>
    <w:rsid w:val="01E04C8D"/>
    <w:rsid w:val="0294D7F6"/>
    <w:rsid w:val="03B8BEED"/>
    <w:rsid w:val="13E7DC01"/>
    <w:rsid w:val="21B016B7"/>
    <w:rsid w:val="285CEC6B"/>
    <w:rsid w:val="2AF439D5"/>
    <w:rsid w:val="30AF46FA"/>
    <w:rsid w:val="366F42D4"/>
    <w:rsid w:val="383CC467"/>
    <w:rsid w:val="4B608AC2"/>
    <w:rsid w:val="4BF1CDB3"/>
    <w:rsid w:val="5262A36D"/>
    <w:rsid w:val="53FE73CE"/>
    <w:rsid w:val="559A442F"/>
    <w:rsid w:val="568B29C3"/>
    <w:rsid w:val="57361490"/>
    <w:rsid w:val="5F56C25E"/>
    <w:rsid w:val="60F292BF"/>
    <w:rsid w:val="660E8C28"/>
    <w:rsid w:val="69C2A351"/>
    <w:rsid w:val="6E61315F"/>
    <w:rsid w:val="7B7AF0CC"/>
    <w:rsid w:val="7DF7E5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621A"/>
  <w15:docId w15:val="{C19AB418-C224-4F1E-8E77-DE73A6E7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77" w:hanging="358"/>
      <w:outlineLvl w:val="0"/>
    </w:pPr>
    <w:rPr>
      <w:b/>
      <w:bCs/>
      <w:sz w:val="24"/>
      <w:szCs w:val="24"/>
    </w:rPr>
  </w:style>
  <w:style w:type="paragraph" w:styleId="Heading2">
    <w:name w:val="heading 2"/>
    <w:basedOn w:val="Heading1"/>
    <w:next w:val="Normal"/>
    <w:link w:val="Heading2Char"/>
    <w:uiPriority w:val="9"/>
    <w:unhideWhenUsed/>
    <w:qFormat/>
    <w:rsid w:val="00F10513"/>
    <w:pPr>
      <w:ind w:left="119" w:firstLine="0"/>
      <w:outlineLvl w:val="1"/>
    </w:pPr>
  </w:style>
  <w:style w:type="paragraph" w:styleId="Heading3">
    <w:name w:val="heading 3"/>
    <w:basedOn w:val="Normal"/>
    <w:next w:val="Normal"/>
    <w:link w:val="Heading3Char"/>
    <w:uiPriority w:val="9"/>
    <w:unhideWhenUsed/>
    <w:qFormat/>
    <w:rsid w:val="00D754CB"/>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1"/>
      <w:ind w:left="2049" w:right="2025" w:hanging="4"/>
      <w:jc w:val="center"/>
    </w:pPr>
    <w:rPr>
      <w:b/>
      <w:bCs/>
      <w:sz w:val="28"/>
      <w:szCs w:val="28"/>
    </w:rPr>
  </w:style>
  <w:style w:type="paragraph" w:styleId="ListParagraph">
    <w:name w:val="List Paragraph"/>
    <w:basedOn w:val="Normal"/>
    <w:uiPriority w:val="1"/>
    <w:qFormat/>
    <w:pPr>
      <w:ind w:left="1918"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16C4B"/>
    <w:rPr>
      <w:sz w:val="16"/>
      <w:szCs w:val="16"/>
    </w:rPr>
  </w:style>
  <w:style w:type="paragraph" w:styleId="CommentText">
    <w:name w:val="annotation text"/>
    <w:basedOn w:val="Normal"/>
    <w:link w:val="CommentTextChar"/>
    <w:uiPriority w:val="99"/>
    <w:unhideWhenUsed/>
    <w:rsid w:val="00C16C4B"/>
    <w:rPr>
      <w:sz w:val="20"/>
      <w:szCs w:val="20"/>
    </w:rPr>
  </w:style>
  <w:style w:type="character" w:customStyle="1" w:styleId="CommentTextChar">
    <w:name w:val="Comment Text Char"/>
    <w:basedOn w:val="DefaultParagraphFont"/>
    <w:link w:val="CommentText"/>
    <w:uiPriority w:val="99"/>
    <w:rsid w:val="00C16C4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6C4B"/>
    <w:rPr>
      <w:b/>
      <w:bCs/>
    </w:rPr>
  </w:style>
  <w:style w:type="character" w:customStyle="1" w:styleId="CommentSubjectChar">
    <w:name w:val="Comment Subject Char"/>
    <w:basedOn w:val="CommentTextChar"/>
    <w:link w:val="CommentSubject"/>
    <w:uiPriority w:val="99"/>
    <w:semiHidden/>
    <w:rsid w:val="00C16C4B"/>
    <w:rPr>
      <w:rFonts w:ascii="Calibri" w:eastAsia="Calibri" w:hAnsi="Calibri" w:cs="Calibri"/>
      <w:b/>
      <w:bCs/>
      <w:sz w:val="20"/>
      <w:szCs w:val="20"/>
    </w:rPr>
  </w:style>
  <w:style w:type="character" w:customStyle="1" w:styleId="Heading3Char">
    <w:name w:val="Heading 3 Char"/>
    <w:basedOn w:val="DefaultParagraphFont"/>
    <w:link w:val="Heading3"/>
    <w:uiPriority w:val="9"/>
    <w:rsid w:val="00D754CB"/>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normaltextrun">
    <w:name w:val="normaltextrun"/>
    <w:basedOn w:val="DefaultParagraphFont"/>
    <w:rsid w:val="00975035"/>
  </w:style>
  <w:style w:type="character" w:customStyle="1" w:styleId="eop">
    <w:name w:val="eop"/>
    <w:basedOn w:val="DefaultParagraphFont"/>
    <w:rsid w:val="00975035"/>
  </w:style>
  <w:style w:type="paragraph" w:styleId="Header">
    <w:name w:val="header"/>
    <w:basedOn w:val="Normal"/>
    <w:link w:val="HeaderChar"/>
    <w:uiPriority w:val="99"/>
    <w:unhideWhenUsed/>
    <w:rsid w:val="00531298"/>
    <w:pPr>
      <w:tabs>
        <w:tab w:val="center" w:pos="4680"/>
        <w:tab w:val="right" w:pos="9360"/>
      </w:tabs>
    </w:pPr>
  </w:style>
  <w:style w:type="character" w:customStyle="1" w:styleId="HeaderChar">
    <w:name w:val="Header Char"/>
    <w:basedOn w:val="DefaultParagraphFont"/>
    <w:link w:val="Header"/>
    <w:uiPriority w:val="99"/>
    <w:rsid w:val="00531298"/>
    <w:rPr>
      <w:rFonts w:ascii="Calibri" w:eastAsia="Calibri" w:hAnsi="Calibri" w:cs="Calibri"/>
    </w:rPr>
  </w:style>
  <w:style w:type="paragraph" w:styleId="Footer">
    <w:name w:val="footer"/>
    <w:basedOn w:val="Normal"/>
    <w:link w:val="FooterChar"/>
    <w:uiPriority w:val="99"/>
    <w:unhideWhenUsed/>
    <w:rsid w:val="00531298"/>
    <w:pPr>
      <w:tabs>
        <w:tab w:val="center" w:pos="4680"/>
        <w:tab w:val="right" w:pos="9360"/>
      </w:tabs>
    </w:pPr>
  </w:style>
  <w:style w:type="character" w:customStyle="1" w:styleId="FooterChar">
    <w:name w:val="Footer Char"/>
    <w:basedOn w:val="DefaultParagraphFont"/>
    <w:link w:val="Footer"/>
    <w:uiPriority w:val="99"/>
    <w:rsid w:val="00531298"/>
    <w:rPr>
      <w:rFonts w:ascii="Calibri" w:eastAsia="Calibri" w:hAnsi="Calibri" w:cs="Calibri"/>
    </w:rPr>
  </w:style>
  <w:style w:type="paragraph" w:styleId="Revision">
    <w:name w:val="Revision"/>
    <w:hidden/>
    <w:uiPriority w:val="99"/>
    <w:semiHidden/>
    <w:rsid w:val="00D70985"/>
    <w:pPr>
      <w:widowControl/>
      <w:autoSpaceDE/>
      <w:autoSpaceDN/>
    </w:pPr>
    <w:rPr>
      <w:rFonts w:ascii="Calibri" w:eastAsia="Calibri" w:hAnsi="Calibri" w:cs="Calibri"/>
    </w:rPr>
  </w:style>
  <w:style w:type="character" w:styleId="Hyperlink">
    <w:name w:val="Hyperlink"/>
    <w:basedOn w:val="DefaultParagraphFont"/>
    <w:uiPriority w:val="99"/>
    <w:unhideWhenUsed/>
    <w:rsid w:val="00B5110D"/>
    <w:rPr>
      <w:color w:val="0000FF" w:themeColor="hyperlink"/>
      <w:u w:val="single"/>
    </w:rPr>
  </w:style>
  <w:style w:type="character" w:styleId="UnresolvedMention">
    <w:name w:val="Unresolved Mention"/>
    <w:basedOn w:val="DefaultParagraphFont"/>
    <w:uiPriority w:val="99"/>
    <w:semiHidden/>
    <w:unhideWhenUsed/>
    <w:rsid w:val="00B5110D"/>
    <w:rPr>
      <w:color w:val="605E5C"/>
      <w:shd w:val="clear" w:color="auto" w:fill="E1DFDD"/>
    </w:rPr>
  </w:style>
  <w:style w:type="paragraph" w:customStyle="1" w:styleId="Default">
    <w:name w:val="Default"/>
    <w:rsid w:val="0029004B"/>
    <w:pPr>
      <w:widowControl/>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AE210E"/>
    <w:rPr>
      <w:color w:val="800080" w:themeColor="followedHyperlink"/>
      <w:u w:val="single"/>
    </w:rPr>
  </w:style>
  <w:style w:type="character" w:customStyle="1" w:styleId="Heading2Char">
    <w:name w:val="Heading 2 Char"/>
    <w:basedOn w:val="DefaultParagraphFont"/>
    <w:link w:val="Heading2"/>
    <w:uiPriority w:val="9"/>
    <w:rsid w:val="00F10513"/>
    <w:rPr>
      <w:rFonts w:ascii="Calibri" w:eastAsia="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scadv.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scadv.org/wp-content/uploads/2017/03/The-DVHF-Approach-updated-definitions-two-pager.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vcttac.gov/taskforceguide/eguide/4-supporting-victims/41-using-a-trauma-" TargetMode="External"/><Relationship Id="rId5" Type="http://schemas.openxmlformats.org/officeDocument/2006/relationships/numbering" Target="numbering.xml"/><Relationship Id="rId15" Type="http://schemas.openxmlformats.org/officeDocument/2006/relationships/hyperlink" Target="https://wscadv.org/wp-content/uploads/2017/03/DVHF-Approach-Standards-and-Guidelines-FINAL-1.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scadv.org/projects/domestic-violence-housing-fi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FA05F9C8E9F4429A23767F2DDAE7FF" ma:contentTypeVersion="3" ma:contentTypeDescription="Create a new document." ma:contentTypeScope="" ma:versionID="2072775657eb5a5f3cedb02840b04b4e">
  <xsd:schema xmlns:xsd="http://www.w3.org/2001/XMLSchema" xmlns:xs="http://www.w3.org/2001/XMLSchema" xmlns:p="http://schemas.microsoft.com/office/2006/metadata/properties" xmlns:ns2="78259c55-afbd-4d9a-9e32-1f303e00e66b" targetNamespace="http://schemas.microsoft.com/office/2006/metadata/properties" ma:root="true" ma:fieldsID="abfe364631c62c5749316cbc11ccab26" ns2:_="">
    <xsd:import namespace="78259c55-afbd-4d9a-9e32-1f303e00e66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59c55-afbd-4d9a-9e32-1f303e00e6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B37EC-0AF5-4FD4-AF03-D8E5096DBBC1}">
  <ds:schemaRefs>
    <ds:schemaRef ds:uri="http://schemas.openxmlformats.org/officeDocument/2006/bibliography"/>
  </ds:schemaRefs>
</ds:datastoreItem>
</file>

<file path=customXml/itemProps2.xml><?xml version="1.0" encoding="utf-8"?>
<ds:datastoreItem xmlns:ds="http://schemas.openxmlformats.org/officeDocument/2006/customXml" ds:itemID="{E5BDA324-E474-4FA2-87B8-A13E1C72F4D5}">
  <ds:schemaRefs>
    <ds:schemaRef ds:uri="http://schemas.microsoft.com/office/2006/metadata/properties"/>
    <ds:schemaRef ds:uri="http://schemas.microsoft.com/office/infopath/2007/PartnerControls"/>
    <ds:schemaRef ds:uri="37ffd205-92ff-4fdc-bd64-04b54862f099"/>
    <ds:schemaRef ds:uri="c0accb89-d06a-4616-8ab7-e4aea7654975"/>
  </ds:schemaRefs>
</ds:datastoreItem>
</file>

<file path=customXml/itemProps3.xml><?xml version="1.0" encoding="utf-8"?>
<ds:datastoreItem xmlns:ds="http://schemas.openxmlformats.org/officeDocument/2006/customXml" ds:itemID="{52E1ED52-2BCF-45DE-AA0E-601F4D3E7CB2}"/>
</file>

<file path=customXml/itemProps4.xml><?xml version="1.0" encoding="utf-8"?>
<ds:datastoreItem xmlns:ds="http://schemas.openxmlformats.org/officeDocument/2006/customXml" ds:itemID="{1460646B-FAF4-41BC-B615-DF1E543EEFDE}">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SAProgramStandards.pdf</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Violence Housing First Pilot Program Standards</dc:title>
  <dc:creator>Caillier, Heather</dc:creator>
  <cp:lastModifiedBy>Theisen, Scott Andrew (DPS)</cp:lastModifiedBy>
  <cp:revision>22</cp:revision>
  <cp:lastPrinted>2024-09-20T14:35:00Z</cp:lastPrinted>
  <dcterms:created xsi:type="dcterms:W3CDTF">2025-06-17T18:25:00Z</dcterms:created>
  <dcterms:modified xsi:type="dcterms:W3CDTF">2026-03-27T20:11:00Z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LastSaved">
    <vt:filetime>2024-02-20T00:00:00Z</vt:filetime>
  </property>
  <property fmtid="{D5CDD505-2E9C-101B-9397-08002B2CF9AE}" pid="4" name="Producer">
    <vt:lpwstr>Microsoft: Print To PDF</vt:lpwstr>
  </property>
  <property fmtid="{D5CDD505-2E9C-101B-9397-08002B2CF9AE}" pid="5" name="ContentTypeId">
    <vt:lpwstr>0x01010091FA05F9C8E9F4429A23767F2DDAE7FF</vt:lpwstr>
  </property>
  <property fmtid="{D5CDD505-2E9C-101B-9397-08002B2CF9AE}" pid="6" name="MediaServiceImageTags">
    <vt:lpwstr/>
  </property>
</Properties>
</file>